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59F3" w14:textId="6F216DAE" w:rsidR="009F642D" w:rsidRPr="00FD79B8" w:rsidRDefault="009F642D" w:rsidP="00D21B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FD79B8">
        <w:rPr>
          <w:rFonts w:ascii="Times New Roman" w:eastAsia="Times New Roman" w:hAnsi="Times New Roman" w:cs="Times New Roman"/>
          <w:b/>
          <w:sz w:val="28"/>
          <w:lang w:val="en-US"/>
        </w:rPr>
        <w:t>ASSESSMENT OF THE RELATIONSHIP BETWEEN FARM SIZE AND FLEXIBILITY: THE CASE OF UKRAINE</w:t>
      </w:r>
    </w:p>
    <w:p w14:paraId="1B8E3860" w14:textId="77777777" w:rsidR="00B65752" w:rsidRPr="00FD79B8" w:rsidRDefault="00B65752" w:rsidP="002E3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834F018" w14:textId="77777777" w:rsidR="00FD79B8" w:rsidRPr="00624A7D" w:rsidRDefault="00FD79B8" w:rsidP="00FD79B8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</w:pPr>
      <w:r w:rsidRPr="00624A7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Oleg Skydan</w:t>
      </w:r>
      <w:r w:rsidRPr="00624A7D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1</w:t>
      </w:r>
      <w:r w:rsidRPr="00624A7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, Olga Nykolyuk</w:t>
      </w:r>
      <w:r w:rsidRPr="00624A7D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2</w:t>
      </w:r>
      <w:r w:rsidRPr="00624A7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, Petro Pyvovar</w:t>
      </w:r>
      <w:r w:rsidRPr="00624A7D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3</w:t>
      </w:r>
    </w:p>
    <w:p w14:paraId="41EB8017" w14:textId="77777777" w:rsidR="00FD79B8" w:rsidRPr="00624A7D" w:rsidRDefault="00FD79B8" w:rsidP="00667EEC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  <w:lang w:val="en-GB"/>
        </w:rPr>
      </w:pPr>
    </w:p>
    <w:p w14:paraId="029DD51D" w14:textId="77777777" w:rsidR="00FD79B8" w:rsidRPr="00624A7D" w:rsidRDefault="00FD79B8" w:rsidP="00667EEC">
      <w:pPr>
        <w:spacing w:after="0" w:line="240" w:lineRule="auto"/>
        <w:rPr>
          <w:rStyle w:val="Hipersaitas"/>
          <w:rFonts w:ascii="Times New Roman" w:hAnsi="Times New Roman" w:cs="Times New Roman"/>
          <w:i/>
          <w:iCs/>
          <w:color w:val="auto"/>
          <w:sz w:val="20"/>
          <w:szCs w:val="20"/>
          <w:u w:val="none"/>
        </w:rPr>
      </w:pPr>
      <w:r w:rsidRPr="00624A7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1</w:t>
      </w:r>
      <w:r w:rsidRPr="00624A7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ScD, Rector,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Polissia</w:t>
      </w:r>
      <w:proofErr w:type="spellEnd"/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National University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>, Zhytomyr, Ukraine</w:t>
      </w:r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, E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 xml:space="preserve">-mail </w:t>
      </w:r>
      <w:r w:rsidR="00797C30">
        <w:fldChar w:fldCharType="begin"/>
      </w:r>
      <w:r w:rsidR="00797C30">
        <w:instrText xml:space="preserve"> HYPERLINK "mailto:skydano@ukr.net" </w:instrText>
      </w:r>
      <w:r w:rsidR="00797C30">
        <w:fldChar w:fldCharType="separate"/>
      </w:r>
      <w:r w:rsidRPr="00624A7D">
        <w:rPr>
          <w:rStyle w:val="Hipersaitas"/>
          <w:rFonts w:ascii="Times New Roman" w:hAnsi="Times New Roman" w:cs="Times New Roman"/>
          <w:i/>
          <w:iCs/>
          <w:color w:val="auto"/>
          <w:sz w:val="20"/>
          <w:szCs w:val="20"/>
          <w:u w:val="none"/>
          <w:lang w:val="en-US"/>
        </w:rPr>
        <w:t>skydano@ukr.net</w:t>
      </w:r>
      <w:r w:rsidR="00797C30">
        <w:rPr>
          <w:rStyle w:val="Hipersaitas"/>
          <w:rFonts w:ascii="Times New Roman" w:hAnsi="Times New Roman" w:cs="Times New Roman"/>
          <w:i/>
          <w:iCs/>
          <w:color w:val="auto"/>
          <w:sz w:val="20"/>
          <w:szCs w:val="20"/>
          <w:u w:val="none"/>
          <w:lang w:val="en-US"/>
        </w:rPr>
        <w:fldChar w:fldCharType="end"/>
      </w:r>
    </w:p>
    <w:p w14:paraId="7C057C71" w14:textId="77777777" w:rsidR="00FD79B8" w:rsidRPr="00667EEC" w:rsidRDefault="00FD79B8" w:rsidP="00667EEC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10"/>
          <w:szCs w:val="10"/>
          <w:lang w:val="en-GB"/>
        </w:rPr>
      </w:pPr>
    </w:p>
    <w:p w14:paraId="2355BBC3" w14:textId="4009A2A8" w:rsidR="00667EEC" w:rsidRPr="00667EEC" w:rsidRDefault="00FD79B8" w:rsidP="00667EEC">
      <w:pPr>
        <w:spacing w:after="0" w:line="240" w:lineRule="auto"/>
        <w:ind w:right="-427"/>
        <w:rPr>
          <w:rStyle w:val="Hipersaitas"/>
          <w:rFonts w:ascii="Times New Roman" w:hAnsi="Times New Roman" w:cs="Times New Roman"/>
          <w:i/>
          <w:iCs/>
          <w:color w:val="0D0D0D" w:themeColor="text1" w:themeTint="F2"/>
          <w:sz w:val="20"/>
          <w:szCs w:val="20"/>
          <w:u w:val="none"/>
        </w:rPr>
      </w:pPr>
      <w:r w:rsidRPr="00624A7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 xml:space="preserve">2 </w:t>
      </w:r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ScD, Professor,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Polissia</w:t>
      </w:r>
      <w:proofErr w:type="spellEnd"/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National University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>, Zhytomyr, Ukraine</w:t>
      </w:r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>Tel. +3809</w:t>
      </w:r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8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 xml:space="preserve"> 4</w:t>
      </w:r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563234</w:t>
      </w:r>
      <w:r w:rsidR="003F069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, 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>E-mail</w:t>
      </w:r>
      <w:r w:rsidR="00667EEC" w:rsidRPr="00667EEC">
        <w:rPr>
          <w:rStyle w:val="Hipersaitas"/>
          <w:rFonts w:ascii="Times New Roman" w:hAnsi="Times New Roman" w:cs="Times New Roman"/>
          <w:i/>
          <w:iCs/>
          <w:color w:val="0D0D0D" w:themeColor="text1" w:themeTint="F2"/>
          <w:sz w:val="20"/>
          <w:szCs w:val="20"/>
          <w:u w:val="none"/>
        </w:rPr>
        <w:t xml:space="preserve"> nikolyukolya@gmail.com</w:t>
      </w:r>
    </w:p>
    <w:p w14:paraId="27C996AC" w14:textId="77777777" w:rsidR="00FD79B8" w:rsidRPr="00667EEC" w:rsidRDefault="00FD79B8" w:rsidP="00667EEC">
      <w:pPr>
        <w:spacing w:after="0" w:line="240" w:lineRule="auto"/>
        <w:rPr>
          <w:rFonts w:ascii="Times New Roman" w:hAnsi="Times New Roman" w:cs="Times New Roman"/>
          <w:i/>
          <w:iCs/>
          <w:sz w:val="10"/>
          <w:szCs w:val="10"/>
        </w:rPr>
      </w:pPr>
    </w:p>
    <w:p w14:paraId="7BA6175A" w14:textId="77777777" w:rsidR="00FD79B8" w:rsidRDefault="00FD79B8" w:rsidP="00667EEC">
      <w:pPr>
        <w:spacing w:after="0" w:line="240" w:lineRule="auto"/>
        <w:rPr>
          <w:rStyle w:val="Hipersaitas"/>
          <w:rFonts w:ascii="Times New Roman" w:hAnsi="Times New Roman" w:cs="Times New Roman"/>
          <w:i/>
          <w:iCs/>
          <w:color w:val="auto"/>
          <w:sz w:val="20"/>
          <w:szCs w:val="20"/>
          <w:u w:val="none"/>
        </w:rPr>
      </w:pPr>
      <w:r w:rsidRPr="00624A7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3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 xml:space="preserve"> PhD</w:t>
      </w:r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, Associate Professor,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Polissia</w:t>
      </w:r>
      <w:proofErr w:type="spellEnd"/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National University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>, Zhytomyr, Ukraine</w:t>
      </w:r>
      <w:r w:rsidRPr="00624A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r w:rsidRPr="00624A7D">
        <w:rPr>
          <w:rFonts w:ascii="Times New Roman" w:hAnsi="Times New Roman" w:cs="Times New Roman"/>
          <w:i/>
          <w:iCs/>
          <w:sz w:val="20"/>
          <w:szCs w:val="20"/>
        </w:rPr>
        <w:t xml:space="preserve">E-mail </w:t>
      </w:r>
      <w:hyperlink r:id="rId8" w:history="1">
        <w:r w:rsidRPr="00624A7D">
          <w:rPr>
            <w:rStyle w:val="Hipersaitas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symon-pyvovar@ukr.net</w:t>
        </w:r>
      </w:hyperlink>
    </w:p>
    <w:p w14:paraId="2DDAD3DA" w14:textId="77777777" w:rsidR="00FD79B8" w:rsidRDefault="00FD79B8" w:rsidP="00FD79B8">
      <w:pPr>
        <w:spacing w:after="0" w:line="240" w:lineRule="auto"/>
        <w:rPr>
          <w:rStyle w:val="Hipersaitas"/>
          <w:rFonts w:ascii="Times New Roman" w:hAnsi="Times New Roman" w:cs="Times New Roman"/>
          <w:i/>
          <w:iCs/>
          <w:color w:val="auto"/>
          <w:sz w:val="20"/>
          <w:szCs w:val="20"/>
          <w:u w:val="none"/>
        </w:rPr>
      </w:pPr>
    </w:p>
    <w:p w14:paraId="3EFE2B49" w14:textId="2C45333C" w:rsidR="00FD79B8" w:rsidRPr="00B55947" w:rsidRDefault="00FD79B8" w:rsidP="00FD79B8">
      <w:pPr>
        <w:pStyle w:val="xfmc2"/>
        <w:spacing w:before="0" w:beforeAutospacing="0" w:after="0" w:afterAutospacing="0"/>
        <w:rPr>
          <w:b/>
          <w:sz w:val="20"/>
          <w:szCs w:val="20"/>
          <w:lang w:val="lt-LT"/>
        </w:rPr>
      </w:pPr>
      <w:proofErr w:type="spellStart"/>
      <w:r w:rsidRPr="00B55947">
        <w:rPr>
          <w:i/>
          <w:sz w:val="20"/>
          <w:szCs w:val="20"/>
        </w:rPr>
        <w:t>Received</w:t>
      </w:r>
      <w:proofErr w:type="spellEnd"/>
      <w:r w:rsidRPr="00B55947">
        <w:rPr>
          <w:i/>
          <w:sz w:val="20"/>
          <w:szCs w:val="20"/>
        </w:rPr>
        <w:t xml:space="preserve"> </w:t>
      </w:r>
      <w:r w:rsidRPr="00B55947">
        <w:rPr>
          <w:i/>
          <w:sz w:val="20"/>
          <w:szCs w:val="20"/>
          <w:lang w:val="en-US"/>
        </w:rPr>
        <w:t>0</w:t>
      </w:r>
      <w:r>
        <w:rPr>
          <w:i/>
          <w:sz w:val="20"/>
          <w:szCs w:val="20"/>
          <w:lang w:val="en-US"/>
        </w:rPr>
        <w:t>2</w:t>
      </w:r>
      <w:r w:rsidRPr="00B55947">
        <w:rPr>
          <w:i/>
          <w:sz w:val="20"/>
          <w:szCs w:val="20"/>
          <w:lang w:val="en-US"/>
        </w:rPr>
        <w:t xml:space="preserve"> 10 </w:t>
      </w:r>
      <w:r w:rsidRPr="00B55947">
        <w:rPr>
          <w:i/>
          <w:sz w:val="20"/>
          <w:szCs w:val="20"/>
        </w:rPr>
        <w:t xml:space="preserve">2020; </w:t>
      </w:r>
      <w:proofErr w:type="spellStart"/>
      <w:r w:rsidRPr="00B55947">
        <w:rPr>
          <w:i/>
          <w:sz w:val="20"/>
          <w:szCs w:val="20"/>
        </w:rPr>
        <w:t>Accepted</w:t>
      </w:r>
      <w:proofErr w:type="spellEnd"/>
      <w:r w:rsidRPr="00B5594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lang w:val="en-US"/>
        </w:rPr>
        <w:t>04</w:t>
      </w:r>
      <w:r w:rsidRPr="00B55947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1</w:t>
      </w:r>
      <w:r w:rsidRPr="00B55947">
        <w:rPr>
          <w:i/>
          <w:sz w:val="20"/>
          <w:szCs w:val="20"/>
          <w:lang w:val="en-US"/>
        </w:rPr>
        <w:t xml:space="preserve">1 </w:t>
      </w:r>
      <w:r w:rsidRPr="00B55947">
        <w:rPr>
          <w:i/>
          <w:sz w:val="20"/>
          <w:szCs w:val="20"/>
        </w:rPr>
        <w:t>202</w:t>
      </w:r>
      <w:r>
        <w:rPr>
          <w:i/>
          <w:sz w:val="20"/>
          <w:szCs w:val="20"/>
          <w:lang w:val="lt-LT"/>
        </w:rPr>
        <w:t>0</w:t>
      </w:r>
    </w:p>
    <w:p w14:paraId="3A157BD7" w14:textId="63D4D03F" w:rsidR="005A5444" w:rsidRPr="00FD79B8" w:rsidRDefault="005A5444" w:rsidP="002E3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645F37" w14:textId="28BE29D0" w:rsidR="00FD79B8" w:rsidRPr="00B80C23" w:rsidRDefault="00FD79B8" w:rsidP="00F152D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80C23">
        <w:rPr>
          <w:rFonts w:ascii="Times New Roman" w:hAnsi="Times New Roman" w:cs="Times New Roman"/>
          <w:b/>
          <w:sz w:val="20"/>
          <w:szCs w:val="20"/>
          <w:lang w:val="en-GB"/>
        </w:rPr>
        <w:t>Abstract</w:t>
      </w:r>
    </w:p>
    <w:p w14:paraId="653CAD16" w14:textId="3B758FAD" w:rsidR="00AA1D84" w:rsidRDefault="002535A9" w:rsidP="00FD79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High flexibility is a </w:t>
      </w:r>
      <w:r w:rsidR="00D47AC6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necessary </w:t>
      </w:r>
      <w:r w:rsidR="008D1A94" w:rsidRPr="00FD79B8">
        <w:rPr>
          <w:rFonts w:ascii="Times New Roman" w:hAnsi="Times New Roman" w:cs="Times New Roman"/>
          <w:sz w:val="20"/>
          <w:szCs w:val="20"/>
          <w:lang w:val="en-US"/>
        </w:rPr>
        <w:t>criterion</w:t>
      </w:r>
      <w:r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for a</w:t>
      </w:r>
      <w:r w:rsidR="002A6338" w:rsidRPr="00FD79B8">
        <w:rPr>
          <w:rFonts w:ascii="Times New Roman" w:hAnsi="Times New Roman" w:cs="Times New Roman"/>
          <w:sz w:val="20"/>
          <w:szCs w:val="20"/>
          <w:lang w:val="en-US"/>
        </w:rPr>
        <w:t>n agricultural</w:t>
      </w:r>
      <w:r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business to survive in </w:t>
      </w:r>
      <w:r w:rsidR="008D1A94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an </w:t>
      </w:r>
      <w:r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uncertain environment characterized by chaotic dynamics and </w:t>
      </w:r>
      <w:r w:rsidR="002A6338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an </w:t>
      </w:r>
      <w:r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increasing </w:t>
      </w:r>
      <w:r w:rsidR="008B5C43" w:rsidRPr="00FD79B8">
        <w:rPr>
          <w:rFonts w:ascii="Times New Roman" w:hAnsi="Times New Roman" w:cs="Times New Roman"/>
          <w:sz w:val="20"/>
          <w:szCs w:val="20"/>
          <w:lang w:val="en-US"/>
        </w:rPr>
        <w:t>pace of innovat</w:t>
      </w:r>
      <w:r w:rsidR="008D1A94" w:rsidRPr="00FD79B8">
        <w:rPr>
          <w:rFonts w:ascii="Times New Roman" w:hAnsi="Times New Roman" w:cs="Times New Roman"/>
          <w:sz w:val="20"/>
          <w:szCs w:val="20"/>
          <w:lang w:val="en-US"/>
        </w:rPr>
        <w:t>ion</w:t>
      </w:r>
      <w:r w:rsidR="008B5C43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D1A94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as well as by </w:t>
      </w:r>
      <w:r w:rsidR="006A2D67" w:rsidRPr="00FD79B8">
        <w:rPr>
          <w:rFonts w:ascii="Times New Roman" w:hAnsi="Times New Roman" w:cs="Times New Roman"/>
          <w:sz w:val="20"/>
          <w:szCs w:val="20"/>
          <w:lang w:val="en-US"/>
        </w:rPr>
        <w:t>various</w:t>
      </w:r>
      <w:r w:rsidR="008B5C43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weather and market risks. The purpose of th</w:t>
      </w:r>
      <w:r w:rsidR="008D1A94" w:rsidRPr="00FD79B8">
        <w:rPr>
          <w:rFonts w:ascii="Times New Roman" w:hAnsi="Times New Roman" w:cs="Times New Roman"/>
          <w:sz w:val="20"/>
          <w:szCs w:val="20"/>
          <w:lang w:val="en-US"/>
        </w:rPr>
        <w:t>is research</w:t>
      </w:r>
      <w:r w:rsidR="00B576C8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B5C43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="008D1A94" w:rsidRPr="00FD79B8">
        <w:rPr>
          <w:rFonts w:ascii="Times New Roman" w:hAnsi="Times New Roman" w:cs="Times New Roman"/>
          <w:sz w:val="20"/>
          <w:szCs w:val="20"/>
          <w:lang w:val="en-US"/>
        </w:rPr>
        <w:t>to assess and benchmark the</w:t>
      </w:r>
      <w:r w:rsidR="008B5C43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flexibility level of </w:t>
      </w:r>
      <w:r w:rsidR="00E95428" w:rsidRPr="00FD79B8">
        <w:rPr>
          <w:rFonts w:ascii="Times New Roman" w:hAnsi="Times New Roman" w:cs="Times New Roman"/>
          <w:sz w:val="20"/>
          <w:szCs w:val="20"/>
          <w:lang w:val="en-US"/>
        </w:rPr>
        <w:t>differently sized</w:t>
      </w:r>
      <w:r w:rsidR="008B5C43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agricultural enterprises. </w:t>
      </w:r>
      <w:r w:rsidR="00447FA6" w:rsidRPr="00FD79B8">
        <w:rPr>
          <w:rFonts w:ascii="Times New Roman" w:hAnsi="Times New Roman" w:cs="Times New Roman"/>
          <w:sz w:val="20"/>
          <w:szCs w:val="20"/>
          <w:lang w:val="en-US"/>
        </w:rPr>
        <w:t>Such research methods as s</w:t>
      </w:r>
      <w:r w:rsidR="00D40CF4" w:rsidRPr="00FD79B8">
        <w:rPr>
          <w:rFonts w:ascii="Times New Roman" w:hAnsi="Times New Roman" w:cs="Times New Roman"/>
          <w:sz w:val="20"/>
          <w:szCs w:val="20"/>
          <w:lang w:val="en-US"/>
        </w:rPr>
        <w:t>tandar</w:t>
      </w:r>
      <w:r w:rsidR="00EE62FE" w:rsidRPr="00FD79B8">
        <w:rPr>
          <w:rFonts w:ascii="Times New Roman" w:hAnsi="Times New Roman" w:cs="Times New Roman"/>
          <w:sz w:val="20"/>
          <w:szCs w:val="20"/>
          <w:lang w:val="en-US"/>
        </w:rPr>
        <w:t>dizat</w:t>
      </w:r>
      <w:r w:rsidR="00D40CF4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ion </w:t>
      </w:r>
      <w:r w:rsidR="00E01491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and integrated </w:t>
      </w:r>
      <w:r w:rsidR="00D53F2D" w:rsidRPr="00FD79B8">
        <w:rPr>
          <w:rFonts w:ascii="Times New Roman" w:hAnsi="Times New Roman" w:cs="Times New Roman"/>
          <w:sz w:val="20"/>
          <w:szCs w:val="20"/>
          <w:lang w:val="en-US"/>
        </w:rPr>
        <w:t>evaluation</w:t>
      </w:r>
      <w:r w:rsidR="00E01491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(to define</w:t>
      </w:r>
      <w:r w:rsidR="00E95428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the</w:t>
      </w:r>
      <w:r w:rsidR="00E01491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partial and integrated flexibility coefficients), </w:t>
      </w:r>
      <w:r w:rsidR="00447FA6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correlation and regression analysis (to assess the interrelation between the </w:t>
      </w:r>
      <w:r w:rsidR="00043428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farm size and </w:t>
      </w:r>
      <w:r w:rsidR="00447FA6" w:rsidRPr="00FD79B8">
        <w:rPr>
          <w:rFonts w:ascii="Times New Roman" w:hAnsi="Times New Roman" w:cs="Times New Roman"/>
          <w:sz w:val="20"/>
          <w:szCs w:val="20"/>
          <w:lang w:val="en-US"/>
        </w:rPr>
        <w:t>flexibility) as well as techniques</w:t>
      </w:r>
      <w:r w:rsidR="00E01491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of mathematical statistics (</w:t>
      </w:r>
      <w:r w:rsidR="00E95428" w:rsidRPr="00FD79B8">
        <w:rPr>
          <w:rFonts w:ascii="Times New Roman" w:hAnsi="Times New Roman" w:cs="Times New Roman"/>
          <w:sz w:val="20"/>
          <w:szCs w:val="20"/>
          <w:lang w:val="en-US"/>
        </w:rPr>
        <w:t>to benchmark the</w:t>
      </w:r>
      <w:r w:rsidR="00E01491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flexibility level of agricultural </w:t>
      </w:r>
      <w:r w:rsidR="00E95428" w:rsidRPr="00FD79B8">
        <w:rPr>
          <w:rFonts w:ascii="Times New Roman" w:hAnsi="Times New Roman" w:cs="Times New Roman"/>
          <w:sz w:val="20"/>
          <w:szCs w:val="20"/>
          <w:lang w:val="en-US"/>
        </w:rPr>
        <w:t>companies</w:t>
      </w:r>
      <w:r w:rsidR="00E01491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47FA6" w:rsidRPr="00FD79B8">
        <w:rPr>
          <w:rFonts w:ascii="Times New Roman" w:hAnsi="Times New Roman" w:cs="Times New Roman"/>
          <w:sz w:val="20"/>
          <w:szCs w:val="20"/>
          <w:lang w:val="en-US"/>
        </w:rPr>
        <w:t>varying</w:t>
      </w:r>
      <w:r w:rsidR="00E01491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in size)</w:t>
      </w:r>
      <w:r w:rsidR="00447FA6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have been </w:t>
      </w:r>
      <w:r w:rsidR="00B576C8" w:rsidRPr="00FD79B8">
        <w:rPr>
          <w:rFonts w:ascii="Times New Roman" w:hAnsi="Times New Roman" w:cs="Times New Roman"/>
          <w:sz w:val="20"/>
          <w:szCs w:val="20"/>
          <w:lang w:val="en-US"/>
        </w:rPr>
        <w:t>used</w:t>
      </w:r>
      <w:r w:rsidR="00447FA6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in this study</w:t>
      </w:r>
      <w:r w:rsidR="00E01491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B576C8" w:rsidRPr="00FD79B8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="00447FA6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A2D67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has </w:t>
      </w:r>
      <w:r w:rsidR="00447FA6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revealed that </w:t>
      </w:r>
      <w:r w:rsidR="006A7368" w:rsidRPr="00FD79B8">
        <w:rPr>
          <w:rFonts w:ascii="Times New Roman" w:hAnsi="Times New Roman" w:cs="Times New Roman"/>
          <w:sz w:val="20"/>
          <w:szCs w:val="20"/>
          <w:lang w:val="en-US"/>
        </w:rPr>
        <w:t>the bigger the enterprise is, the more strategic flexibil</w:t>
      </w:r>
      <w:r w:rsidR="00AB5473" w:rsidRPr="00FD79B8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="006A7368" w:rsidRPr="00FD79B8">
        <w:rPr>
          <w:rFonts w:ascii="Times New Roman" w:hAnsi="Times New Roman" w:cs="Times New Roman"/>
          <w:sz w:val="20"/>
          <w:szCs w:val="20"/>
          <w:lang w:val="en-US"/>
        </w:rPr>
        <w:t>y it has</w:t>
      </w:r>
      <w:r w:rsidR="00E01491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6A7368" w:rsidRPr="00FD79B8">
        <w:rPr>
          <w:rFonts w:ascii="Times New Roman" w:hAnsi="Times New Roman" w:cs="Times New Roman"/>
          <w:sz w:val="20"/>
          <w:szCs w:val="20"/>
          <w:lang w:val="en-US"/>
        </w:rPr>
        <w:t>However, its s</w:t>
      </w:r>
      <w:r w:rsidR="00AA1D84" w:rsidRPr="00FD79B8">
        <w:rPr>
          <w:rFonts w:ascii="Times New Roman" w:hAnsi="Times New Roman" w:cs="Times New Roman"/>
          <w:sz w:val="20"/>
          <w:szCs w:val="20"/>
          <w:lang w:val="en-US"/>
        </w:rPr>
        <w:t>tructural flexibility</w:t>
      </w:r>
      <w:r w:rsidR="006A7368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AA1D84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the value of the integrated flexibility coefficient</w:t>
      </w:r>
      <w:r w:rsidR="006A7368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are independent of the </w:t>
      </w:r>
      <w:r w:rsidR="006A2D67" w:rsidRPr="00FD79B8">
        <w:rPr>
          <w:rFonts w:ascii="Times New Roman" w:hAnsi="Times New Roman" w:cs="Times New Roman"/>
          <w:sz w:val="20"/>
          <w:szCs w:val="20"/>
          <w:lang w:val="en-US"/>
        </w:rPr>
        <w:t>company</w:t>
      </w:r>
      <w:r w:rsidR="006A7368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size</w:t>
      </w:r>
      <w:r w:rsidR="00AA1D84" w:rsidRPr="00FD79B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5178D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Small</w:t>
      </w:r>
      <w:r w:rsidR="006A7368" w:rsidRPr="00FD79B8">
        <w:rPr>
          <w:rFonts w:ascii="Times New Roman" w:hAnsi="Times New Roman" w:cs="Times New Roman"/>
          <w:sz w:val="20"/>
          <w:szCs w:val="20"/>
          <w:lang w:val="en-US"/>
        </w:rPr>
        <w:t>er</w:t>
      </w:r>
      <w:r w:rsidR="0005178D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E04D9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agricultural </w:t>
      </w:r>
      <w:r w:rsidR="0005178D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enterprises are less strategically flexible </w:t>
      </w:r>
      <w:r w:rsidR="00C35FEA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compared to </w:t>
      </w:r>
      <w:r w:rsidR="004E04D9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their </w:t>
      </w:r>
      <w:r w:rsidR="00C35FEA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larger </w:t>
      </w:r>
      <w:r w:rsidR="004E04D9" w:rsidRPr="00FD79B8">
        <w:rPr>
          <w:rFonts w:ascii="Times New Roman" w:hAnsi="Times New Roman" w:cs="Times New Roman"/>
          <w:sz w:val="20"/>
          <w:szCs w:val="20"/>
          <w:lang w:val="en-US"/>
        </w:rPr>
        <w:t>counterparts</w:t>
      </w:r>
      <w:r w:rsidR="00C35FEA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A7368" w:rsidRPr="00FD79B8">
        <w:rPr>
          <w:rFonts w:ascii="Times New Roman" w:hAnsi="Times New Roman" w:cs="Times New Roman"/>
          <w:sz w:val="20"/>
          <w:szCs w:val="20"/>
          <w:lang w:val="en-US"/>
        </w:rPr>
        <w:t>due to</w:t>
      </w:r>
      <w:r w:rsidR="0005178D" w:rsidRPr="00FD79B8">
        <w:rPr>
          <w:rFonts w:ascii="Times New Roman" w:hAnsi="Times New Roman" w:cs="Times New Roman"/>
          <w:sz w:val="20"/>
          <w:szCs w:val="20"/>
          <w:lang w:val="en-US"/>
        </w:rPr>
        <w:t xml:space="preserve"> limited re</w:t>
      </w:r>
      <w:r w:rsidR="00C35FEA" w:rsidRPr="00FD79B8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5178D" w:rsidRPr="00FD79B8">
        <w:rPr>
          <w:rFonts w:ascii="Times New Roman" w:hAnsi="Times New Roman" w:cs="Times New Roman"/>
          <w:sz w:val="20"/>
          <w:szCs w:val="20"/>
          <w:lang w:val="en-US"/>
        </w:rPr>
        <w:t>ources.</w:t>
      </w:r>
    </w:p>
    <w:p w14:paraId="111FA215" w14:textId="1453FCB0" w:rsidR="00411BF8" w:rsidRDefault="00411BF8" w:rsidP="00FD79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3C917DB" w14:textId="58C90306" w:rsidR="00E542E9" w:rsidRPr="004D175F" w:rsidRDefault="00E542E9" w:rsidP="00FD79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D79B8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Key words:</w:t>
      </w:r>
      <w:r w:rsidRPr="00FD79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BF6337" w:rsidRPr="00FD79B8">
        <w:rPr>
          <w:rFonts w:ascii="Times New Roman" w:hAnsi="Times New Roman" w:cs="Times New Roman"/>
          <w:i/>
          <w:sz w:val="20"/>
          <w:szCs w:val="20"/>
          <w:lang w:val="en-US"/>
        </w:rPr>
        <w:t>agricultural enterprise</w:t>
      </w:r>
      <w:r w:rsidRPr="00FD79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="00BF6337" w:rsidRPr="00FD79B8">
        <w:rPr>
          <w:rFonts w:ascii="Times New Roman" w:hAnsi="Times New Roman" w:cs="Times New Roman"/>
          <w:i/>
          <w:sz w:val="20"/>
          <w:szCs w:val="20"/>
          <w:lang w:val="en-US"/>
        </w:rPr>
        <w:t>flexibility assessment</w:t>
      </w:r>
      <w:r w:rsidR="00F55C8B" w:rsidRPr="00FD79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methodology</w:t>
      </w:r>
      <w:r w:rsidRPr="00FD79B8">
        <w:rPr>
          <w:rFonts w:ascii="Times New Roman" w:hAnsi="Times New Roman" w:cs="Times New Roman"/>
          <w:i/>
          <w:sz w:val="20"/>
          <w:szCs w:val="20"/>
          <w:lang w:val="en-US"/>
        </w:rPr>
        <w:t>, flexibility, operation</w:t>
      </w:r>
      <w:r w:rsidR="00F55C8B" w:rsidRPr="00FD79B8">
        <w:rPr>
          <w:rFonts w:ascii="Times New Roman" w:hAnsi="Times New Roman" w:cs="Times New Roman"/>
          <w:i/>
          <w:sz w:val="20"/>
          <w:szCs w:val="20"/>
          <w:lang w:val="en-US"/>
        </w:rPr>
        <w:t>al</w:t>
      </w:r>
      <w:r w:rsidRPr="00FD79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flexibility, structural flexibility, strateg</w:t>
      </w:r>
      <w:r w:rsidR="00F55C8B" w:rsidRPr="00FD79B8">
        <w:rPr>
          <w:rFonts w:ascii="Times New Roman" w:hAnsi="Times New Roman" w:cs="Times New Roman"/>
          <w:i/>
          <w:sz w:val="20"/>
          <w:szCs w:val="20"/>
          <w:lang w:val="en-US"/>
        </w:rPr>
        <w:t>ic</w:t>
      </w:r>
      <w:r w:rsidRPr="00FD79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flexibility.</w:t>
      </w:r>
    </w:p>
    <w:p w14:paraId="34A517DB" w14:textId="75CB4E39" w:rsidR="00E542E9" w:rsidRPr="004D175F" w:rsidRDefault="00E542E9" w:rsidP="00F152D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D79B8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JEL Codes</w:t>
      </w:r>
      <w:r w:rsidRPr="004D175F">
        <w:rPr>
          <w:rFonts w:ascii="Times New Roman" w:hAnsi="Times New Roman" w:cs="Times New Roman"/>
          <w:i/>
          <w:sz w:val="20"/>
          <w:szCs w:val="20"/>
          <w:lang w:val="en-US"/>
        </w:rPr>
        <w:t>: Q01, Q12, Q14</w:t>
      </w:r>
      <w:r w:rsidR="00D609CA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3C910A98" w14:textId="61C1D352" w:rsidR="00E542E9" w:rsidRPr="004D175F" w:rsidRDefault="00E542E9" w:rsidP="002E31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365B89C3" w14:textId="77777777" w:rsidR="00FD79B8" w:rsidRDefault="00FD79B8" w:rsidP="002E31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sectPr w:rsidR="00FD79B8" w:rsidSect="00D21B3E">
          <w:headerReference w:type="even" r:id="rId9"/>
          <w:headerReference w:type="default" r:id="rId10"/>
          <w:footerReference w:type="default" r:id="rId11"/>
          <w:footnotePr>
            <w:numRestart w:val="eachPage"/>
          </w:footnotePr>
          <w:pgSz w:w="11906" w:h="16838"/>
          <w:pgMar w:top="1134" w:right="1134" w:bottom="1134" w:left="1134" w:header="709" w:footer="567" w:gutter="0"/>
          <w:pgNumType w:start="21"/>
          <w:cols w:space="708"/>
          <w:docGrid w:linePitch="360"/>
        </w:sectPr>
      </w:pPr>
    </w:p>
    <w:p w14:paraId="2350417D" w14:textId="0B1180C9" w:rsidR="00E542E9" w:rsidRPr="00FD79B8" w:rsidRDefault="002E316C" w:rsidP="00FD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E542E9" w:rsidRPr="00FD79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Introduction</w:t>
      </w:r>
    </w:p>
    <w:p w14:paraId="58ED0AD6" w14:textId="77777777" w:rsidR="002E316C" w:rsidRPr="00FD79B8" w:rsidRDefault="002E316C" w:rsidP="002E31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8C596F3" w14:textId="72C18630" w:rsidR="00D2741E" w:rsidRPr="0035304E" w:rsidRDefault="00BF6337" w:rsidP="00FD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High flexibility is </w:t>
      </w:r>
      <w:r w:rsidR="004E04D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essential</w:t>
      </w:r>
      <w:r w:rsidRPr="0035304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a</w:t>
      </w:r>
      <w:r w:rsidR="00645B6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 agricultural enterprise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survive in</w:t>
      </w:r>
      <w:r w:rsidR="004E04D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5072C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harsh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environment characterized by chaotic dynamics and </w:t>
      </w:r>
      <w:r w:rsidR="00AB5473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 </w:t>
      </w:r>
      <w:r w:rsidR="004E04D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increasing speed of innovation.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66CA2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Highly flexible and environmentally adaptable </w:t>
      </w:r>
      <w:r w:rsidR="00645B6D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66CA2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are the only ones able to pursue long-term development under unpredictable conditions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9B3F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Flexibility is topical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for agricultural enterprises which </w:t>
      </w:r>
      <w:r w:rsidR="009B3F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both 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face the risks </w:t>
      </w:r>
      <w:r w:rsidR="009B3F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common to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all business</w:t>
      </w:r>
      <w:r w:rsidR="00D5072C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es 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(economic, fiscal, market, political and other risks)</w:t>
      </w:r>
      <w:r w:rsidR="009B3F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 are </w:t>
      </w:r>
      <w:r w:rsidR="00AA0952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susceptible</w:t>
      </w:r>
      <w:r w:rsidR="009B3F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uncertain climatic and weather conditions. </w:t>
      </w:r>
      <w:r w:rsidR="006E74E4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Consequently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there </w:t>
      </w:r>
      <w:r w:rsidR="006E74E4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arises a scientific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E74E4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challenge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E74E4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to assess and monitor the level of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agricultural enterprise</w:t>
      </w:r>
      <w:r w:rsidR="006E74E4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as well as to the </w:t>
      </w:r>
      <w:r w:rsidR="006E74E4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identify the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features, properties and abilities </w:t>
      </w:r>
      <w:r w:rsidR="006E74E4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allowing </w:t>
      </w:r>
      <w:r w:rsidR="008344EC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 adapt and develop in an </w:t>
      </w:r>
      <w:r w:rsidR="00D5072C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unstable</w:t>
      </w:r>
      <w:r w:rsidR="00D2741E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environment.</w:t>
      </w:r>
    </w:p>
    <w:p w14:paraId="6F3CAEA2" w14:textId="4EFE5300" w:rsidR="00E542E9" w:rsidRPr="0035304E" w:rsidRDefault="006E74E4" w:rsidP="00FD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o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bject of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research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5072C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</w:t>
      </w:r>
      <w:r w:rsidR="00B32FDC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enterprise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flexibility.</w:t>
      </w:r>
      <w:r w:rsidR="00EA4353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F526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It 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is a </w:t>
      </w:r>
      <w:r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feature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of a business (</w:t>
      </w:r>
      <w:r w:rsidR="007F526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</w:t>
      </w:r>
      <w:r w:rsidR="007F526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 particular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) which </w:t>
      </w:r>
      <w:r w:rsidR="007F526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describes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F526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its ability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 predict changes in the </w:t>
      </w:r>
      <w:r w:rsidR="007F526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operational 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environment and to react to them effectively, thus </w:t>
      </w:r>
      <w:r w:rsidR="00372AD4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ensuring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resilience</w:t>
      </w:r>
      <w:r w:rsidR="00372AD4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of the system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756B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spellStart"/>
      <w:r w:rsidR="00E756B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Skydan</w:t>
      </w:r>
      <w:proofErr w:type="spellEnd"/>
      <w:r w:rsidR="00E756B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E756B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Nykolyuk</w:t>
      </w:r>
      <w:proofErr w:type="spellEnd"/>
      <w:r w:rsidR="00E756B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E756B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Pyvovar</w:t>
      </w:r>
      <w:proofErr w:type="spellEnd"/>
      <w:r w:rsidR="00E756B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E756B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Martynchuk</w:t>
      </w:r>
      <w:proofErr w:type="spellEnd"/>
      <w:r w:rsidR="00E756B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2019)</w:t>
      </w:r>
      <w:r w:rsidR="00EA4353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6046C33" w14:textId="25A46648" w:rsidR="00E542E9" w:rsidRPr="0035304E" w:rsidRDefault="007F5260" w:rsidP="00FD7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ubject of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research</w:t>
      </w:r>
      <w:r w:rsidR="00713CEB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covers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methodological aspects of</w:t>
      </w:r>
      <w:r w:rsidR="00713CEB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32FDC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enterprise 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flexibility</w:t>
      </w:r>
      <w:r w:rsidR="00713CEB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45B6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assessment</w:t>
      </w:r>
      <w:r w:rsidR="00E542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2B79101" w14:textId="58FFB405" w:rsidR="00180AE0" w:rsidRPr="00FD79B8" w:rsidRDefault="00180AE0" w:rsidP="00FD7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Methodological </w:t>
      </w:r>
      <w:r w:rsidR="00165932"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A</w:t>
      </w:r>
      <w:r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pproaches </w:t>
      </w:r>
      <w:r w:rsidR="00944C85"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to</w:t>
      </w:r>
      <w:r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65932"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nterprise </w:t>
      </w:r>
      <w:r w:rsidR="00165932"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F</w:t>
      </w:r>
      <w:r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lexibility</w:t>
      </w:r>
      <w:r w:rsidR="00944C85"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 Assessment</w:t>
      </w:r>
      <w:r w:rsidRPr="003530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Enterprise flexibility as an economic category is characterized by </w:t>
      </w:r>
      <w:r w:rsidR="008344EC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structural complexity</w:t>
      </w:r>
      <w:r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multi</w:t>
      </w:r>
      <w:r w:rsidR="00D53F2D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-</w:t>
      </w:r>
      <w:r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aspectual nature, </w:t>
      </w:r>
      <w:r w:rsidR="00944C85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vague</w:t>
      </w:r>
      <w:r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context</w:t>
      </w:r>
      <w:r w:rsidR="00645B6D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and</w:t>
      </w:r>
      <w:r w:rsidR="008344EC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consequent</w:t>
      </w:r>
      <w:r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multi</w:t>
      </w:r>
      <w:r w:rsidR="00CB1240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-</w:t>
      </w:r>
      <w:r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dimensionality. </w:t>
      </w:r>
      <w:r w:rsidR="008344EC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past two decades </w:t>
      </w:r>
      <w:r w:rsidR="00EB7BA7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have </w:t>
      </w:r>
      <w:r w:rsidR="008344EC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witnessed development of </w:t>
      </w:r>
      <w:r w:rsidR="00944C85" w:rsidRPr="003530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quite </w:t>
      </w:r>
      <w:r w:rsidR="008344EC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 few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methodological approaches </w:t>
      </w:r>
      <w:r w:rsidR="008344EC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aimed </w:t>
      </w:r>
      <w:r w:rsidR="00944C85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at assessing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the flexibility of economic entities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7080b0fc-6876-4638-b969-ebc3e5a7e4fa"/>
          <w:id w:val="369166532"/>
          <w:placeholder>
            <w:docPart w:val="228F10C3D69544A7B0FB22CB27F06B1D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(Sherehiy, Karwowski, &amp; Layer, 2007)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>R</w:t>
      </w:r>
      <w:r w:rsidR="0094390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 Giachetti, L. D. Martinez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O. A. </w:t>
      </w:r>
      <w:proofErr w:type="spellStart"/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9439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á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enz</w:t>
      </w:r>
      <w:proofErr w:type="spellEnd"/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and C.-S. Chen note that results of flexibility assessment cannot be used in strategic business planning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fc21a31c-071d-4ab5-97e5-1f29806f54b2"/>
          <w:id w:val="369166533"/>
          <w:placeholder>
            <w:docPart w:val="3A14F7448D2E479FBE6CF23AA74AE46F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(Giachetti, Martinez, Sáenz, &amp; Chen, 2003)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The </w:t>
      </w:r>
      <w:r w:rsidR="00EB7BA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scholars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EB7BA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have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two reasons for this. First, there are too many</w:t>
      </w:r>
      <w:r w:rsidR="00EB7BA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points (indicators) of flexibility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assessment </w:t>
      </w:r>
      <w:r w:rsidR="00EB7BA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which </w:t>
      </w:r>
      <w:r w:rsidR="0054475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are contradictory sometimes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Second, the concept of “enterprise flexibility” is </w:t>
      </w:r>
      <w:r w:rsidR="0054475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rather vague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54475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and this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makes it impossible to quantify some of its features. Therefore, </w:t>
      </w:r>
      <w:r w:rsidR="0054475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it is necessary to validate feasibility of </w:t>
      </w:r>
      <w:r w:rsidR="00645B6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the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methodological approach which would </w:t>
      </w:r>
      <w:r w:rsidR="00D5797F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not suffer from </w:t>
      </w:r>
      <w:r w:rsidR="0054475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drawbacks</w:t>
      </w:r>
      <w:r w:rsidR="0054475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mentioned above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and </w:t>
      </w:r>
      <w:r w:rsidR="00E4521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would be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fully consistent with the content of enterprise flexibility.</w:t>
      </w:r>
    </w:p>
    <w:p w14:paraId="0742C136" w14:textId="1E563A30" w:rsidR="00723FBE" w:rsidRPr="00FD79B8" w:rsidRDefault="00D5797F" w:rsidP="00FD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="00E4521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team of scientists led by W. Royce </w:t>
      </w:r>
      <w:r w:rsidR="006362E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suggests</w:t>
      </w:r>
      <w:r w:rsidR="00A31B3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taking 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four steps as a </w:t>
      </w:r>
      <w:r w:rsidR="006362E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foundation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6362E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stone of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the methodology </w:t>
      </w:r>
      <w:r w:rsidR="006362E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aimed at assessing 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any object, </w:t>
      </w:r>
      <w:proofErr w:type="gramStart"/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</w:t>
      </w:r>
      <w:r w:rsidR="00E4521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ocess</w:t>
      </w:r>
      <w:proofErr w:type="gramEnd"/>
      <w:r w:rsidR="00E4521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or phenomenon.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E4521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="006362E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se</w:t>
      </w:r>
      <w:r w:rsidR="00A31B3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steps</w:t>
      </w:r>
      <w:r w:rsidR="006362E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include 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1) 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assessment of th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 current state of the system (“as-is” assessment), 2) </w:t>
      </w:r>
      <w:r w:rsidR="00C60B8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forecast of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C60B8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the 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quantitative characteristics of t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he</w:t>
      </w:r>
      <w:r w:rsidR="00C60B8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system’s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target state (“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to-be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”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assessment), 3)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C60B8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development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of </w:t>
      </w:r>
      <w:r w:rsidR="00C60B8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“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roadmap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”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C60B8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to make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transition from the current state (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“as-is”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) to the target one (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“to-be”)</w:t>
      </w:r>
      <w:r w:rsidR="00905E11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and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4) 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monitoring and continuous improvement of the process </w:t>
      </w:r>
      <w:r w:rsidR="00905E11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to achieve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the target state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89eb795d-4e8f-4746-b631-9d8219b5318e"/>
          <w:id w:val="369166538"/>
          <w:placeholder>
            <w:docPart w:val="481A5C7637454A2E8A988165D4A44992"/>
          </w:placeholder>
        </w:sdtPr>
        <w:sdtEndPr/>
        <w:sdtContent>
          <w:r w:rsidR="004920A2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 xml:space="preserve"> 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(Royce, 2011)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Y. Gong and M. 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Janssen emphasize the </w:t>
      </w:r>
      <w:r w:rsidR="00905E11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importance of following the </w:t>
      </w:r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first two steps </w:t>
      </w:r>
      <w:r w:rsidR="00905E11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to assess the flexibility of an enterprise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alias w:val="Don't edit this field"/>
          <w:tag w:val="CitaviPlaceholder#b8e651a0-4c2b-43de-9fa8-51baa56620cf"/>
          <w:id w:val="369166539"/>
          <w:placeholder>
            <w:docPart w:val="86934FB17ECC4BD1ABAECB426C4BB161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bdr w:val="none" w:sz="0" w:space="0" w:color="auto" w:frame="1"/>
              <w:shd w:val="clear" w:color="auto" w:fill="FFFFFF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bdr w:val="none" w:sz="0" w:space="0" w:color="auto" w:frame="1"/>
              <w:shd w:val="clear" w:color="auto" w:fill="FFFFFF"/>
              <w:lang w:val="en-US"/>
            </w:rPr>
            <w:instrText>ADDIN CitaviPlaceholder{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Mzwvbj5cclxuICA8aW4+dHJ1ZTwvaW4+XHJcbiAgPG9zPjE3Mzwvb3M+XHJcbiAgPHBzPjE3MzwvcHM+XHJcbjwvc3A+XHJcbjxlcD5cclxuICA8bj4xODI8L24+XHJcbiAgPGluPnRydWU8L2luPlxyXG4gIDxvcz4xODI8L29zPlxyXG4gIDxwcz4xODI8L3BzPlxyXG48L2VwPlxyXG48b3M+MTczLTE4Mjwvb3M+IiwiUGFnZVJhbmdlTnVtYmVyIjoxNzMsIlBhZ2VSYW5nZU51bWJlcmluZ1R5cGUiOiJQYWdlIiwiUGFnZVJhbmdlTnVtZXJhbFN5c3RlbSI6IkFyYWJpYyIsIlBhcmVudFJlZmVyZW5jZSI6eyIkaWQiOiI3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bdr w:val="none" w:sz="0" w:space="0" w:color="auto" w:frame="1"/>
              <w:shd w:val="clear" w:color="auto" w:fill="FFFFFF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bdr w:val="none" w:sz="0" w:space="0" w:color="auto" w:frame="1"/>
              <w:shd w:val="clear" w:color="auto" w:fill="FFFFFF"/>
              <w:lang w:val="en-US"/>
            </w:rPr>
            <w:t>(Gong &amp; Janssen</w:t>
          </w:r>
          <w:r w:rsidR="008D2B3A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bdr w:val="none" w:sz="0" w:space="0" w:color="auto" w:frame="1"/>
              <w:shd w:val="clear" w:color="auto" w:fill="FFFFFF"/>
              <w:lang w:val="en-US"/>
            </w:rPr>
            <w:t>, 2010</w:t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bdr w:val="none" w:sz="0" w:space="0" w:color="auto" w:frame="1"/>
              <w:shd w:val="clear" w:color="auto" w:fill="FFFFFF"/>
              <w:lang w:val="en-US"/>
            </w:rPr>
            <w:t>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bdr w:val="none" w:sz="0" w:space="0" w:color="auto" w:frame="1"/>
              <w:shd w:val="clear" w:color="auto" w:fill="FFFFFF"/>
              <w:lang w:val="en-US"/>
            </w:rPr>
            <w:fldChar w:fldCharType="end"/>
          </w:r>
        </w:sdtContent>
      </w:sdt>
      <w:r w:rsidR="00723FB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14:paraId="26FAF32F" w14:textId="30B9C347" w:rsidR="004920A2" w:rsidRPr="00FD79B8" w:rsidRDefault="00FD79B8" w:rsidP="00FD79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5E11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Having reviewed various sources of literature, we can 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conclude that </w:t>
      </w:r>
      <w:r w:rsidR="00290EC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most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researchers </w:t>
      </w:r>
      <w:r w:rsidR="00290EC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build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90EC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system of flexibility indicators </w:t>
      </w:r>
      <w:proofErr w:type="gramStart"/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taking into account</w:t>
      </w:r>
      <w:proofErr w:type="gramEnd"/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either</w:t>
      </w:r>
      <w:r w:rsidR="00290EC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a) </w:t>
      </w:r>
      <w:r w:rsidR="006A4B99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factors of flexibi</w:t>
      </w:r>
      <w:r w:rsidR="00E4521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lity</w:t>
      </w:r>
      <w:r w:rsidR="00290EC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E4521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or b) </w:t>
      </w:r>
      <w:r w:rsidR="006A4B99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4521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elements</w:t>
      </w:r>
      <w:r w:rsidR="00290EC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or</w:t>
      </w:r>
      <w:r w:rsidR="00E4521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levels of</w:t>
      </w:r>
      <w:r w:rsidR="00290EC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structure. S. L. Goldman, R. N. </w:t>
      </w:r>
      <w:proofErr w:type="gramStart"/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Nagel</w:t>
      </w:r>
      <w:proofErr w:type="gramEnd"/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 K. Preiss</w:t>
      </w:r>
      <w:r w:rsidR="006A4B99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state that 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 flexibility is determined by a set of </w:t>
      </w:r>
      <w:r w:rsidR="004920A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dimensions</w:t>
      </w:r>
      <w:r w:rsidR="006A4B99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A4B99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These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include the ability to a) meet consumer needs, b) cooperate to increase competitive</w:t>
      </w:r>
      <w:r w:rsidR="006A4B99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ness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c) anticipate changes in the environment</w:t>
      </w:r>
      <w:r w:rsidR="006A4B99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 d) attract the necessary labor and information resources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2772cd3a-90a8-4069-b2bb-151b59980bf6"/>
          <w:id w:val="369166546"/>
          <w:placeholder>
            <w:docPart w:val="CB68C4A2AD6549639F093F94E2C886C5"/>
          </w:placeholder>
        </w:sdtPr>
        <w:sdtEndPr/>
        <w:sdtContent>
          <w:r w:rsidR="004920A2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 xml:space="preserve"> 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(Goldman, Nagel, &amp; Preiss, 1995)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4920A2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4501F41" w14:textId="08331F73" w:rsidR="00F50728" w:rsidRPr="00FD79B8" w:rsidRDefault="00F50728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R. J. </w:t>
      </w:r>
      <w:proofErr w:type="spell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Vokurka</w:t>
      </w:r>
      <w:proofErr w:type="spell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G. </w:t>
      </w:r>
      <w:proofErr w:type="spell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Fliedner</w:t>
      </w:r>
      <w:proofErr w:type="spell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well as R. Dove define</w:t>
      </w:r>
      <w:r w:rsidR="00B9126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flexibility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metrics (</w:t>
      </w:r>
      <w:r w:rsidR="00462C4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points</w:t>
      </w:r>
      <w:r w:rsidR="00B9126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assessment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within such dimension</w:t>
      </w:r>
      <w:r w:rsidR="000325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3465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flexibility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cost, time, quality and scope</w:t>
      </w:r>
      <w:r w:rsidR="000325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activity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7d706c28-94b8-4014-abc6-63cdae05fdab"/>
          <w:id w:val="369166548"/>
          <w:placeholder>
            <w:docPart w:val="5CE9431FDBB2405AAA7EE4D374C8A0BB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 xml:space="preserve">(Dove, 1996; Vokurka &amp; Fliedner, </w:t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1998)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6543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 w:rsidR="00C9058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approach</w:t>
      </w:r>
      <w:r w:rsidR="00D6543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presupposes</w:t>
      </w:r>
      <w:r w:rsidR="00C9058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substantiation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performance indicators </w:t>
      </w:r>
      <w:r w:rsidR="00D6543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each dimension </w:t>
      </w:r>
      <w:r w:rsidR="00D6543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well as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their quantitat</w:t>
      </w:r>
      <w:r w:rsidR="00C9058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ive measurement. C. </w:t>
      </w:r>
      <w:proofErr w:type="spell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Yauch</w:t>
      </w:r>
      <w:proofErr w:type="spell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6543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mentions that</w:t>
      </w:r>
      <w:r w:rsidR="00C9058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assessment of turbulence</w:t>
      </w:r>
      <w:r w:rsidR="0057670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(uncertainty) of the environment and the success of an enterprise </w:t>
      </w:r>
      <w:r w:rsidR="00D6543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should be added to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57670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flexibility assessment</w:t>
      </w:r>
      <w:r w:rsidR="00D6543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structure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02da92c3-e906-4bbf-a3f0-a6284efb810a"/>
          <w:id w:val="369166550"/>
          <w:placeholder>
            <w:docPart w:val="393AAC53C80348E4BCD455866F24930B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(Yauch, 2011)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0B71A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u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ncertainty factors are consumers, suppliers, competitors, government </w:t>
      </w:r>
      <w:r w:rsidR="0057670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bodies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57670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natural and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climatic factors, etc. </w:t>
      </w:r>
      <w:r w:rsidR="00137FB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while</w:t>
      </w:r>
      <w:r w:rsidR="000B71A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success factors are financial and efficiency </w:t>
      </w:r>
      <w:r w:rsidR="00137FB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indicators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1C2A0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production processes. The </w:t>
      </w:r>
      <w:r w:rsidR="004C20D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factors </w:t>
      </w:r>
      <w:r w:rsidR="001C2A0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listed above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</w:t>
      </w:r>
      <w:r w:rsidR="001C2A0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assessed thr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ough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one or more indicators</w:t>
      </w:r>
      <w:r w:rsidR="004C20D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within each dimension</w:t>
      </w:r>
      <w:r w:rsidR="000325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flexibility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0CBB78A" w14:textId="7FD11381" w:rsidR="00FD6FD0" w:rsidRPr="00FD79B8" w:rsidRDefault="001C2A05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Another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approach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claims that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is ensured by the ability to predict </w:t>
      </w:r>
      <w:r w:rsidR="0027388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external changes 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adapt to </w:t>
      </w:r>
      <w:r w:rsidR="0027388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them 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advance. 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tructural approach to flexibility assessment is used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this case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approach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 flexibility 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indicators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other than those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quantify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flexibility factors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providing a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quantitative assessment of 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its 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</w:t>
      </w:r>
      <w:r w:rsidR="0073444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components. 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9F6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esearchers</w:t>
      </w:r>
      <w:r w:rsidR="009F1A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usually</w:t>
      </w:r>
      <w:r w:rsidR="009F6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distinguish three types of </w:t>
      </w:r>
      <w:r w:rsidR="0000528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 </w:t>
      </w:r>
      <w:r w:rsidR="009F6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flexibility</w:t>
      </w:r>
      <w:r w:rsidR="00E4651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645B6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These are 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operational, structural, </w:t>
      </w:r>
      <w:r w:rsidR="00E4651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strategic flexibilit</w:t>
      </w:r>
      <w:r w:rsidR="003312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ies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5a2c24dc-3079-43b3-9583-2cc32cd6fadf"/>
          <w:id w:val="369166563"/>
          <w:placeholder>
            <w:docPart w:val="EA08AAA337F9422B87930D9C1225E2F3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</w:t>
          </w:r>
          <w:r w:rsidR="00CF37BA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 xml:space="preserve">van der Weerdt, 2009; </w:t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Volberda, Verwaal, &amp; van der Weerdt, 2006)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9D422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C. Yang and H.-M. Liu pro</w:t>
      </w:r>
      <w:r w:rsidR="00E4651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mote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structure based on</w:t>
      </w:r>
      <w:r w:rsidR="00E4651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three types of flexibility </w:t>
      </w:r>
      <w:r w:rsidR="005342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associated with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4651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responsiveness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r w:rsidR="00E4651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</w:t>
      </w:r>
      <w:r w:rsidR="009D422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hanges in </w:t>
      </w:r>
      <w:r w:rsidR="00D6260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9D422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a) consumer, b) supplier</w:t>
      </w:r>
      <w:r w:rsidR="00E4651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9D422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c) 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competit</w:t>
      </w:r>
      <w:r w:rsidR="00E4651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ive environment</w:t>
      </w:r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7e1083c0-5d88-4a40-8edf-f313cb8b1207"/>
          <w:id w:val="369166565"/>
          <w:placeholder>
            <w:docPart w:val="6F1896617EC84850AA6D341ECC0F73A8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(Yang &amp; Li, 2002)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9A60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24CE213" w14:textId="1711997F" w:rsidR="009D4224" w:rsidRPr="00FD79B8" w:rsidRDefault="00341802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lexibility of a company is often </w:t>
      </w:r>
      <w:r w:rsidR="00BA62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tied to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concept of “dynamic </w:t>
      </w:r>
      <w:r w:rsidR="001A5C9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capa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bilities”</w:t>
      </w:r>
      <w:r w:rsidR="00BA62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B35C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having a system with 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hierarchical structure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2b091422-787e-44a9-bd26-7e7b496c766d"/>
          <w:id w:val="369166568"/>
          <w:placeholder>
            <w:docPart w:val="A4AE062F440846DC980766FCF8A7C3AE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(Grant, 1996; Winter, 2003</w:t>
          </w:r>
          <w:r w:rsidR="00C35FEA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; Teece, 1997</w:t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Their structuring is determined by the </w:t>
      </w:r>
      <w:r w:rsidR="000C4FD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level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change required </w:t>
      </w:r>
      <w:r w:rsidR="000C4FD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implement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</w:t>
      </w:r>
      <w:r w:rsidR="000C4FD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certain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dynamic </w:t>
      </w:r>
      <w:r w:rsidR="000C7C9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capabilit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y. </w:t>
      </w:r>
      <w:r w:rsidR="000C4FD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Adaptation</w:t>
      </w:r>
      <w:r w:rsidR="00F200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D5556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F200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basic routine business processes is carried out at the lower</w:t>
      </w:r>
      <w:r w:rsidR="000C4FD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F200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zero</w:t>
      </w:r>
      <w:r w:rsidR="000C4FD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F200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operational levels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Transformation</w:t>
      </w:r>
      <w:r w:rsidR="00DF696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F696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associated with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zero-</w:t>
      </w:r>
      <w:r w:rsidR="00DF696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operational-level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capabilities do not involve changes in the existing organization</w:t>
      </w:r>
      <w:r w:rsidR="00DF696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structure and </w:t>
      </w:r>
      <w:r w:rsidR="003312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="00645B6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DF696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goals 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system. </w:t>
      </w:r>
      <w:r w:rsidR="00DF696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Concurrently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the</w:t>
      </w:r>
      <w:r w:rsidR="00D5556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capabilities </w:t>
      </w:r>
      <w:r w:rsidR="00D5556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usually lead to bigger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changes, particular</w:t>
      </w:r>
      <w:r w:rsidR="00815B7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ly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15B7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reconfiguration of the resource base, changes in </w:t>
      </w:r>
      <w:r w:rsidR="00C51D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line of </w:t>
      </w:r>
      <w:r w:rsidR="00815B7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business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15B7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adaptation of the organization structure to </w:t>
      </w:r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new conditions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c4735ff3-8f9e-452b-8cc1-c52a71948f65"/>
          <w:id w:val="369166571"/>
          <w:placeholder>
            <w:docPart w:val="5A36A612A2254680A2C25D43D1C35C6D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(Helfat et al., 2009; Winter, 2003)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8431F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A89F4E8" w14:textId="626DF5B6" w:rsidR="003F6B33" w:rsidRPr="00FD79B8" w:rsidRDefault="00E52EB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ability to radically change the </w:t>
      </w:r>
      <w:r w:rsidR="008C3F3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area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8C3F3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business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activity </w:t>
      </w:r>
      <w:r w:rsidR="008C3F3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the business goals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related to the structural capabilities of </w:t>
      </w:r>
      <w:r w:rsidR="008C3F3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company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Strategic capabilities (</w:t>
      </w:r>
      <w:r w:rsidR="008C3F3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e. g.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chang</w:t>
      </w:r>
      <w:r w:rsidR="008C3F3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 of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product range, strategy, nature of interaction with competitors, etc.) usually occur at a relatively high </w:t>
      </w:r>
      <w:r w:rsidR="008C3F3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pace. However, they entail major enterprise transformations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ea493e91-9883-4577-bea1-11a4052f0094"/>
          <w:id w:val="369166573"/>
          <w:placeholder>
            <w:docPart w:val="DD5F28BC93864F04A2E05FFE802A5F7D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(van der Weerdt, 2009)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D479A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Each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corresponding type of flexibility (</w:t>
      </w:r>
      <w:proofErr w:type="spell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EA40E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e.</w:t>
      </w:r>
      <w:r w:rsidR="00D479A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operational, </w:t>
      </w:r>
      <w:proofErr w:type="gram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</w:t>
      </w:r>
      <w:proofErr w:type="gramEnd"/>
      <w:r w:rsidR="00D479A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strategic flexibility)</w:t>
      </w:r>
      <w:r w:rsidR="00D479A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formed</w:t>
      </w:r>
      <w:r w:rsidR="000B29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within each of the capability groups listed above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8A1C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If </w:t>
      </w:r>
      <w:r w:rsidR="000B29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8A1C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company </w:t>
      </w:r>
      <w:r w:rsidR="000B29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features</w:t>
      </w:r>
      <w:r w:rsidR="008A1C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dynamic capabilities </w:t>
      </w:r>
      <w:r w:rsidR="000B29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relevant to </w:t>
      </w:r>
      <w:r w:rsidR="008A1C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particular group </w:t>
      </w:r>
      <w:r w:rsidR="00330F8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(e.</w:t>
      </w:r>
      <w:r w:rsidR="00EA40E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330F8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g.</w:t>
      </w:r>
      <w:r w:rsidR="000B29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30F8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structural capabilities)</w:t>
      </w:r>
      <w:r w:rsidR="008A1C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it means that it </w:t>
      </w:r>
      <w:r w:rsidR="000B29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 achieved</w:t>
      </w:r>
      <w:r w:rsidR="008A1C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sufficient level of flexibility of </w:t>
      </w:r>
      <w:r w:rsidR="004F09F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8A1C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corresponding type (structural flexibility)</w:t>
      </w:r>
      <w:r w:rsidR="007B38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9852173" w14:textId="193A6E36" w:rsidR="00E52EBF" w:rsidRPr="00FD79B8" w:rsidRDefault="00404F7C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 der </w:t>
      </w:r>
      <w:proofErr w:type="spellStart"/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Weerdt</w:t>
      </w:r>
      <w:proofErr w:type="spellEnd"/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P. Niels </w:t>
      </w:r>
      <w:r w:rsidR="004F09F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researched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factors </w:t>
      </w:r>
      <w:r w:rsidR="004F09F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affecting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different types of enterprise fle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xibility. T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hey </w:t>
      </w:r>
      <w:r w:rsidR="004F09F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indisputably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proved that the main factors of flexibility are the technologies used (</w:t>
      </w:r>
      <w:r w:rsidR="008B1A4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they </w:t>
      </w:r>
      <w:r w:rsidR="008847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influence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operational, structural and strategic flexibility), </w:t>
      </w:r>
      <w:r w:rsidR="00F933E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enterprise structure (</w:t>
      </w:r>
      <w:r w:rsidR="008B1A4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</w:t>
      </w:r>
      <w:r w:rsidR="008847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concerns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structural and strategic flexibility)</w:t>
      </w:r>
      <w:r w:rsidR="00F933E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well as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933E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culture and informatization of </w:t>
      </w:r>
      <w:r w:rsidR="00F933E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processes (</w:t>
      </w:r>
      <w:r w:rsidR="008B1A4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they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affect strategic flexibility)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b80a2f0a-7ef1-469a-9d82-1488c86d2330"/>
          <w:id w:val="369166576"/>
          <w:placeholder>
            <w:docPart w:val="B7B5E30C4E7440268B16871DFEDD94CE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xMDU8L24+XHJcbiAgPGluPnRydWU8L2luPlxyXG4gIDxvcz4xMDU8L29zPlxyXG4gIDxwcz4xMDU8L3BzPlxyXG48L3NwPlxyXG48ZXA+XHJcbiAgPG4+MTI1PC9uPlxyXG4gIDxpbj50cnVlPC9pbj5cclxuICA8b3M+MTI1PC9vcz5cclxuICA8cHM+MTI1PC9wcz5cclxuPC9lcD5cclxuPG9zPjEwNS0xMjU8L29zPiIsIlBhZ2VSYW5nZU51bWJlciI6MTA1LCJQYWdlUmFuZ2VOdW1iZXJpbmdUeXBlIjoiUGFnZSIsIlBhZ2VSYW5nZU51bWVyYWxTeXN0ZW0iOiJBcmFiaWMiLCJQYXJlbnRSZWZlcmVuY2UiOnsiJGlkIjoiOSIsIkFic3RyYWN0Q29tcGxleGl0eSI6MCwiQWJzdHJhY3RTb3VyY2VUZXh0Rm9ybWF0IjowLCJBdXRob3JzIjpb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(van der Weerdt, Niels P, Volberda, Verwaal, &amp; Stienstra, 2012)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F17B0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Generally, t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</w:t>
      </w:r>
      <w:r w:rsidR="008847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bottom line of the two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approaches described above is integration of </w:t>
      </w:r>
      <w:r w:rsidR="008847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quantitative </w:t>
      </w:r>
      <w:r w:rsidR="007811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points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47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assessment for the enterprise flexibility </w:t>
      </w:r>
      <w:r w:rsidR="007811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factors</w:t>
      </w:r>
      <w:r w:rsidR="008847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8847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first approach) or</w:t>
      </w:r>
      <w:r w:rsidR="008847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its structural elements into a single synthetic coefficient using formalized methods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b83339f5-d61f-405e-ae4b-5889cee16ac2"/>
          <w:id w:val="369166578"/>
          <w:placeholder>
            <w:docPart w:val="C36BE7940E0E484B9521A2AB9BCCC62D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(Kumar &amp; Motwani, 1995)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</w:t>
      </w:r>
      <w:r w:rsidR="007811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operation algorithms with 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fuzzy set</w:t>
      </w:r>
      <w:r w:rsidR="007811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442038c2-245e-4dc4-ade6-d8d50d71c990"/>
          <w:id w:val="369166579"/>
          <w:placeholder>
            <w:docPart w:val="61279B59A3CA4E6DB1A6231CD5C04484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(Lin, Chiu, &amp; Chu, 2006; Tsourveloudis &amp; Valavanis, 2002; Yang &amp; Liu, 2012)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BD5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3612952" w14:textId="3FD89210" w:rsidR="00A04C04" w:rsidRPr="00FD79B8" w:rsidRDefault="00F04630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="00A04C04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nterprise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</w:t>
      </w:r>
      <w:r w:rsidR="00A04C04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lexibility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Lines of Research</w:t>
      </w:r>
    </w:p>
    <w:p w14:paraId="25307117" w14:textId="77777777" w:rsidR="00D21B3E" w:rsidRDefault="00F04630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l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ines of research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 flexibility are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determined 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by scientific hypotheses </w:t>
      </w:r>
      <w:r w:rsidR="002146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formulated by the 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researchers. </w:t>
      </w:r>
      <w:r w:rsidR="002146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These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hypotheses mainly involve </w:t>
      </w:r>
      <w:r w:rsidR="002146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finding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17B01E3" w14:textId="5F24E34A" w:rsidR="00A04C04" w:rsidRPr="00FD79B8" w:rsidRDefault="00A3616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tight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correlation between the indicators that form the triangle “Flexibility </w:t>
      </w:r>
      <w:r w:rsidR="002146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actors 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  <w:lang w:val="en-US"/>
        </w:rPr>
        <w:object w:dxaOrig="300" w:dyaOrig="220" w14:anchorId="16D1F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pt;height:12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680431955" r:id="rId13"/>
        </w:object>
      </w:r>
      <w:r w:rsidR="0021465C" w:rsidRPr="00FD79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t> 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</w:t>
      </w:r>
      <w:r w:rsidR="002146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ndicators</w:t>
      </w:r>
      <w:r w:rsidR="002146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  <w:lang w:val="en-US"/>
        </w:rPr>
        <w:object w:dxaOrig="300" w:dyaOrig="220" w14:anchorId="0F9369A8">
          <v:shape id="_x0000_i1026" type="#_x0000_t75" alt="" style="width:18pt;height:12pt;mso-width-percent:0;mso-height-percent:0;mso-width-percent:0;mso-height-percent:0" o:ole="">
            <v:imagedata r:id="rId12" o:title=""/>
          </v:shape>
          <o:OLEObject Type="Embed" ProgID="Equation.3" ShapeID="_x0000_i1026" DrawAspect="Content" ObjectID="_1680431956" r:id="rId14"/>
        </w:object>
      </w:r>
      <w:r w:rsidR="0021465C" w:rsidRPr="00FD79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t> 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Results of </w:t>
      </w:r>
      <w:r w:rsidR="002146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usiness </w:t>
      </w:r>
      <w:r w:rsidR="002146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peration</w:t>
      </w:r>
      <w:r w:rsidR="00D609E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”.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Having analyzed </w:t>
      </w:r>
      <w:r w:rsidR="00D609E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relationship between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enterprise</w:t>
      </w:r>
      <w:r w:rsidR="00D609E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flexibility, network structure and productivity, Ch. Yang and H.-M Liu </w:t>
      </w:r>
      <w:r w:rsidR="003312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state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highly flexible companies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characterized by high productivity and active network</w:t>
      </w:r>
      <w:r w:rsidR="007A6A3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ing 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r w:rsidR="007A6A3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connectivity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significance </w:t>
      </w:r>
      <w:r w:rsidR="007A6A3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more than</w:t>
      </w:r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0.99)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d59a8a23-ddfe-4038-bfc7-2e3ce552449f"/>
          <w:id w:val="369166583"/>
          <w:placeholder>
            <w:docPart w:val="63542C36219D41608F85F72054428501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(Yang &amp; Liu, 2012)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0E293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70425CC" w14:textId="74411CB0" w:rsidR="0019653D" w:rsidRPr="00FD79B8" w:rsidRDefault="00550D49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way the size of a business entity affects its flexibility is one of the most widely explored lines of research of enterprise flexibility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3480395c-e17c-4fda-b832-6b8a7a7c485c"/>
          <w:id w:val="369166588"/>
          <w:placeholder>
            <w:docPart w:val="D019A0C0ABDF438CB5091E73FB8F5E8C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(Bercovitz &amp; Mitchell, 2007; Boeker, 1991; Kraatz &amp; Zajac, 2001)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3B1DF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For example, W. </w:t>
      </w:r>
      <w:proofErr w:type="spellStart"/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Boeker</w:t>
      </w:r>
      <w:proofErr w:type="spellEnd"/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believes that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high 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is more common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large enterprises than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the 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small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ones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3c7cb3a5-fd6d-44b7-b3ef-27e3f0957d90"/>
          <w:id w:val="369166590"/>
          <w:placeholder>
            <w:docPart w:val="AB6101533ADF4F9D9F3A23B0E77DE92E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(Boeker, 1991)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3B1DF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J. 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3B1DF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 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Quin and S</w:t>
      </w:r>
      <w:r w:rsidR="003B1DF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 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McDonald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contradict this idea and claim that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small </w:t>
      </w:r>
      <w:r w:rsidR="003B1DF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enterprises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only ones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able to respond to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changes in the environment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quickly,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therefore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they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highly 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flexibl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4563439f-d210-4309-b3c3-323b5dda21fb"/>
          <w:id w:val="369166592"/>
          <w:placeholder>
            <w:docPart w:val="9EE99BCF521A46A58E2F1433112CC537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(Macdonald, 1995; Quinn, 1987)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CC625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C. Han </w:t>
      </w:r>
      <w:r w:rsidR="00131EA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states that 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medium-sized </w:t>
      </w:r>
      <w:r w:rsidR="00A320E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="00131EA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the most flexible ones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40d4e396-85e2-4312-af87-cfd249177bd3"/>
          <w:id w:val="369166596"/>
          <w:placeholder>
            <w:docPart w:val="E28841CA57B94A03A4FE6F11CF780871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CC625B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yMzwvbj5cclxuICA8aW4+dHJ1ZTwvaW4+XHJcbiAgPG9zPjIzPC9vcz5cclxuICA8cHM+MjM8L3BzPlxyXG48L3NwPlxyXG48ZXA+XHJcbiAgPG4+Mjc8L24+XHJcbiAgPGluPnRydWU8L2luPlxyXG4gIDxvcz4yNzwvb3M+XHJcbiAgPHBzPjI3PC9wcz5cclxuPC9lcD5cclxuPG9zPjIzLTI3PC9vcz4iLCJQYWdlUmFuZ2VOdW1iZXIiOjIzLCJQYWdlUmFuZ2VOdW1iZXJpbmdUeXBlIjoiUGFnZSIsIlBhZ2VSYW5nZU51bWVyYWxTeXN0ZW0iOiJBcmFiaWMiLCJQYXJlbnRSZWZlcmVuY2UiOnsiJGlkIjoiNiIsIkFic3RyYWN0Q29tcGxleGl0eSI6MCwiQWJzdHJhY3RTb3VyY2VUZXh0Rm9ybWF0IjowLCJBdXRob3JzIjpb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CC625B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(Han</w:t>
          </w:r>
          <w:r w:rsidR="00774D63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, 2001</w:t>
          </w:r>
          <w:r w:rsidR="00CC625B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His hypothesis </w:t>
      </w:r>
      <w:r w:rsidR="00131EA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rests upon</w:t>
      </w:r>
      <w:r w:rsidR="00CC625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H. </w:t>
      </w:r>
      <w:proofErr w:type="spellStart"/>
      <w:r w:rsidR="00CC625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Haveman’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proofErr w:type="spellEnd"/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31EA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findings: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large enterprises are </w:t>
      </w:r>
      <w:r w:rsidR="009F4AB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over-</w:t>
      </w:r>
      <w:r w:rsidR="00D53F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bureaucratized</w:t>
      </w:r>
      <w:r w:rsidR="009F4AB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therefore</w:t>
      </w:r>
      <w:r w:rsidR="009F4AB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they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C625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unable to adapt quickly</w:t>
      </w:r>
      <w:r w:rsidR="009F4AB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C625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while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small businesses </w:t>
      </w:r>
      <w:r w:rsidR="009F4AB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lack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sufficient resources</w:t>
      </w:r>
      <w:r w:rsidR="009F4AB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do this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f10f5860-59de-4341-907f-cb583f09b03f"/>
          <w:id w:val="369166597"/>
          <w:placeholder>
            <w:docPart w:val="88070EF0D2BE4459A583BD04626E79F0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368A9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(Haveman, 1993)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D7F4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C. 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Han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while proving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hypothesis</w:t>
      </w:r>
      <w:r w:rsidR="00E4549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plausible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financial and credit institutions, discovered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medium-size</w:t>
      </w:r>
      <w:r w:rsidR="005D7F4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enterprises are more flexible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if flexibility is treated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their ability to respond to</w:t>
      </w:r>
      <w:r w:rsidR="005D7F4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changes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resist</w:t>
      </w:r>
      <w:r w:rsidR="005D7F4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them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well as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pool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up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resources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7ad9c9db-c4fe-4b06-8965-f0e40ea94444"/>
          <w:id w:val="369166600"/>
          <w:placeholder>
            <w:docPart w:val="34824110278547FF94AE913E9EBECBC6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5D7F46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yMzwvbj5cclxuICA8aW4+dHJ1ZTwvaW4+XHJcbiAgPG9zPjIzPC9vcz5cclxuICA8cHM+MjM8L3BzPlxyXG48L3NwPlxyXG48ZXA+XHJcbiAgPG4+Mjc8L24+XHJcbiAgPGluPnRydWU8L2luPlxyXG4gIDxvcz4yNzwvb3M+XHJcbiAgPHBzPjI3PC9wcz5cclxuPC9lcD5cclxuPG9zPjIzLTI3PC9vcz4iLCJQYWdlUmFuZ2VOdW1iZXIiOjIzLCJQYWdlUmFuZ2VOdW1iZXJpbmdUeXBlIjoiUGFnZSIsIlBhZ2VSYW5nZU51bWVyYWxTeXN0ZW0iOiJBcmFiaWMiLCJQYXJlbnRSZWZlcmVuY2UiOnsiJGlkIjoiNiIsIkFic3RyYWN0Q29tcGxleGl0eSI6MCwiQWJzdHJhY3RTb3VyY2VUZXh0Rm9ybWF0IjowLCJBdXRob3JzIjpb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5D7F46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(Han</w:t>
          </w:r>
          <w:r w:rsidR="00774D63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, 2001</w:t>
          </w:r>
          <w:r w:rsidR="005D7F46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However,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large enterprises are flexible in terms of 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improving their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business processes 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thanks </w:t>
      </w:r>
      <w:r w:rsidR="005D7F4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having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access to </w:t>
      </w:r>
      <w:r w:rsidR="003312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vast 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resources. Finally, </w:t>
      </w:r>
      <w:r w:rsidR="005D7F4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C. 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Han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312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concludes 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that</w:t>
      </w:r>
      <w:r w:rsidR="005D7F4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small enterprises are unable to change and restructure their 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business </w:t>
      </w:r>
      <w:r w:rsidR="005D7F4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</w:t>
      </w:r>
      <w:r w:rsidR="003312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ies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efficiently</w:t>
      </w:r>
      <w:r w:rsidR="005D7F4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due to </w:t>
      </w:r>
      <w:r w:rsidR="00915C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1965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lack of resources.</w:t>
      </w:r>
    </w:p>
    <w:p w14:paraId="552AF620" w14:textId="43C6A838" w:rsidR="00A47950" w:rsidRPr="00FD79B8" w:rsidRDefault="00384A7C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To sum up </w:t>
      </w:r>
      <w:r w:rsidR="00BD62F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ideas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presented above,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 can conclude</w:t>
      </w:r>
      <w:r w:rsidR="004048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studies </w:t>
      </w:r>
      <w:r w:rsidR="004048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varying results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8D55C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Additionally, the above-mentioned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methodological approaches</w:t>
      </w:r>
      <w:r w:rsidR="00E17A6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not </w:t>
      </w:r>
      <w:proofErr w:type="gramStart"/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take into account</w:t>
      </w:r>
      <w:proofErr w:type="gramEnd"/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D55C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how the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enterprises </w:t>
      </w:r>
      <w:r w:rsidR="008D55C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operate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10479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do not reckon with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specific indicators of their activities. 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findings associated with the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relationship between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and size 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should be validated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the 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investigated in this 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study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namely 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the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agricultural enterprises.</w:t>
      </w:r>
    </w:p>
    <w:p w14:paraId="6C30FC7E" w14:textId="19A57AC6" w:rsidR="00A47950" w:rsidRPr="00FD79B8" w:rsidRDefault="00B545B0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Purpose.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study 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showing how the size of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agricultural enterprises 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affects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their flexibility </w:t>
      </w:r>
      <w:r w:rsidR="00A320E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 been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conducted using 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example of Ukrainian agricultural producers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Ukraine is an agricultural country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B28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ore than 10</w:t>
      </w:r>
      <w:r w:rsidR="00CC42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of </w:t>
      </w:r>
      <w:r w:rsidR="00A4193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its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GDP </w:t>
      </w:r>
      <w:r w:rsidR="00A4193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accrued through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agricultural production. </w:t>
      </w:r>
      <w:r w:rsidR="00A4193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Agricultural exports accounted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44</w:t>
      </w:r>
      <w:r w:rsidR="00CC42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of </w:t>
      </w:r>
      <w:r w:rsidR="00405A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Ukraine’s total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export</w:t>
      </w:r>
      <w:r w:rsidR="00405A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A4193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2019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A320E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Farming lands </w:t>
      </w:r>
      <w:r w:rsidR="0049627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occupy</w:t>
      </w:r>
      <w:r w:rsidR="00A320E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about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69</w:t>
      </w:r>
      <w:r w:rsidR="00CC42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of </w:t>
      </w:r>
      <w:r w:rsidR="00405A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country’s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territory.</w:t>
      </w:r>
    </w:p>
    <w:p w14:paraId="5113A88D" w14:textId="37AAFF31" w:rsidR="0051683A" w:rsidRPr="00FD79B8" w:rsidRDefault="0068197F" w:rsidP="008A11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D64A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</w:t>
      </w:r>
      <w:r w:rsidR="00405A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cultural business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Ukraine</w:t>
      </w:r>
      <w:r w:rsidR="00ED64A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</w:t>
      </w:r>
      <w:r w:rsidR="003708F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diverse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and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its </w:t>
      </w:r>
      <w:r w:rsidR="003708F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agricultural companies vary both in</w:t>
      </w:r>
      <w:r w:rsidR="00ED64A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708F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business model and size</w:t>
      </w:r>
      <w:r w:rsidR="00B620D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area of </w:t>
      </w:r>
      <w:r w:rsidR="00C55BB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cropped</w:t>
      </w:r>
      <w:r w:rsidR="0056633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</w:t>
      </w:r>
      <w:r w:rsidR="00CC1D5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56633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utilized by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</w:t>
      </w:r>
      <w:r w:rsidR="00CC1D5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ranges from 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one 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hectare to tens of thousands of hectares. </w:t>
      </w:r>
      <w:proofErr w:type="gramStart"/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Despite the fact that</w:t>
      </w:r>
      <w:proofErr w:type="gramEnd"/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share of large enterprises does not exceed 0.1</w:t>
      </w:r>
      <w:r w:rsidR="00F4768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when compared to the total number of companies </w:t>
      </w:r>
      <w:r w:rsidR="0049627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market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they account for 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more than 12</w:t>
      </w:r>
      <w:r w:rsidR="00F4768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of the total 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added 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value in 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sector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share of large agricultural enterprises with 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farming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Ukraine 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made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1.5</w:t>
      </w:r>
      <w:r w:rsidR="00F4768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 of the total number of enterprises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2019</w:t>
      </w:r>
      <w:r w:rsidR="005E7A4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while their share of gross agricultural production </w:t>
      </w:r>
      <w:r w:rsidR="000848F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almost 30</w:t>
      </w:r>
      <w:r w:rsidR="00F4768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33B2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%.</w:t>
      </w:r>
      <w:r w:rsidR="008A1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enterprises are </w:t>
      </w:r>
      <w:r w:rsidR="00DF1E3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acutely vulnerable to both</w:t>
      </w:r>
      <w:r w:rsidR="00CC42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national </w:t>
      </w:r>
      <w:r w:rsidR="00DF1E3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global </w:t>
      </w:r>
      <w:r w:rsidR="00DF1E3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crises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DF1E3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Ukraine 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 </w:t>
      </w:r>
      <w:r w:rsidR="00DF1E3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witnessed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two crises</w:t>
      </w:r>
      <w:r w:rsidR="00DF1E3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over the last two decades: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DF1E3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2008–2010 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global financial and economic crisis and the </w:t>
      </w:r>
      <w:r w:rsidR="00DF1E3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2013–2015 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crisis caused by </w:t>
      </w:r>
      <w:r w:rsidR="006E4F1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escalation of the </w:t>
      </w:r>
      <w:r w:rsidR="00DF1E3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armed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conflict in eastern Ukraine and the annexation of Crimea. Both were accompanied by </w:t>
      </w:r>
      <w:r w:rsidR="006E4F1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rising 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inflation, </w:t>
      </w:r>
      <w:r w:rsidR="006E4F1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its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level </w:t>
      </w:r>
      <w:r w:rsidR="006E4F1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reached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122 %</w:t>
      </w:r>
      <w:r w:rsidR="006E4F1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2008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124.9 %</w:t>
      </w:r>
      <w:r w:rsidR="006E4F1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2014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E4F1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143.3 %</w:t>
      </w:r>
      <w:r w:rsidR="006E4F1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2015</w:t>
      </w:r>
      <w:r w:rsidR="005168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10DC0A9" w14:textId="77777777" w:rsidR="00FD79B8" w:rsidRDefault="0051683A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FD79B8" w:rsidSect="00FD79B8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Figure</w:t>
      </w:r>
      <w:r w:rsidR="00C55BB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C55BB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shows that 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profits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Ukrainian agricultural enterprises decreased significantly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over the first and second years of the crises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Consequently,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there was a decrease in the cost of agricultural products 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during</w:t>
      </w:r>
      <w:r w:rsidR="001D61A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second year of the crises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caused by the drop in profits in the previous year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reason for the gross output 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decrease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was 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lower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yield of the main </w:t>
      </w:r>
      <w:r w:rsidR="001D61A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agricultural crops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(grain, sugar beet and sunflower)</w:t>
      </w:r>
      <w:r w:rsidR="001D61A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Ukraine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These crops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grown mainly by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C085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enterprises. It should be noted that the weather conditions were 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rather favorable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="001066F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farming in the 2009–2010 and 2014–2015 periods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A3601EF" w14:textId="70C0D73A" w:rsidR="0051683A" w:rsidRPr="00306B10" w:rsidRDefault="0051683A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00"/>
      </w:tblGrid>
      <w:tr w:rsidR="00D4031D" w:rsidRPr="00306B10" w14:paraId="0059F7BF" w14:textId="77777777" w:rsidTr="001D61A3">
        <w:tc>
          <w:tcPr>
            <w:tcW w:w="4942" w:type="dxa"/>
          </w:tcPr>
          <w:p w14:paraId="04F5306E" w14:textId="7E440F66" w:rsidR="004636BA" w:rsidRPr="00306B10" w:rsidRDefault="008A11EE" w:rsidP="004636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B10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490CED" wp14:editId="31CBDCB4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803486</wp:posOffset>
                      </wp:positionV>
                      <wp:extent cx="411480" cy="312420"/>
                      <wp:effectExtent l="0" t="0" r="7620" b="0"/>
                      <wp:wrapNone/>
                      <wp:docPr id="37" name="Овал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" cy="3124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4C2D0" id="Овал 37" o:spid="_x0000_s1026" style="position:absolute;margin-left:121.25pt;margin-top:63.25pt;width:32.4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" filled="f" strokecolor="black [3213]" strokeweight="2pt">
                      <v:path arrowok="t"/>
                    </v:oval>
                  </w:pict>
                </mc:Fallback>
              </mc:AlternateContent>
            </w:r>
            <w:r w:rsidRPr="00306B10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1B117" wp14:editId="10CB6A7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805180</wp:posOffset>
                      </wp:positionV>
                      <wp:extent cx="411480" cy="312420"/>
                      <wp:effectExtent l="0" t="0" r="7620" b="0"/>
                      <wp:wrapNone/>
                      <wp:docPr id="33" name="Овал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" cy="3124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AC72D" id="Овал 36" o:spid="_x0000_s1026" style="position:absolute;margin-left:44.45pt;margin-top:63.4pt;width:32.4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" filled="f" strokecolor="black [3213]" strokeweight="2pt">
                      <v:path arrowok="t"/>
                    </v:oval>
                  </w:pict>
                </mc:Fallback>
              </mc:AlternateContent>
            </w:r>
            <w:r w:rsidR="004636BA" w:rsidRPr="00306B10">
              <w:rPr>
                <w:noProof/>
                <w:lang w:eastAsia="uk-UA"/>
              </w:rPr>
              <w:drawing>
                <wp:inline distT="0" distB="0" distL="0" distR="0" wp14:anchorId="5073CD1E" wp14:editId="372BA705">
                  <wp:extent cx="3009900" cy="1573953"/>
                  <wp:effectExtent l="0" t="0" r="12700" b="13970"/>
                  <wp:docPr id="34" name="Диаграмма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14:paraId="4D4F9027" w14:textId="407536AC" w:rsidR="004636BA" w:rsidRPr="00306B10" w:rsidRDefault="008A11EE" w:rsidP="004636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B10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96618" wp14:editId="084E75E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864447</wp:posOffset>
                      </wp:positionV>
                      <wp:extent cx="411480" cy="312420"/>
                      <wp:effectExtent l="0" t="0" r="7620" b="0"/>
                      <wp:wrapNone/>
                      <wp:docPr id="38" name="Овал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" cy="3124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CECC1" id="Овал 38" o:spid="_x0000_s1026" style="position:absolute;margin-left:77.45pt;margin-top:68.05pt;width:32.4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" filled="f" strokecolor="black [3213]" strokeweight="2pt">
                      <v:path arrowok="t"/>
                    </v:oval>
                  </w:pict>
                </mc:Fallback>
              </mc:AlternateContent>
            </w:r>
            <w:r w:rsidR="005A13B5" w:rsidRPr="00306B10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9C655D" wp14:editId="34509935">
                      <wp:simplePos x="0" y="0"/>
                      <wp:positionH relativeFrom="column">
                        <wp:posOffset>1857587</wp:posOffset>
                      </wp:positionH>
                      <wp:positionV relativeFrom="paragraph">
                        <wp:posOffset>336973</wp:posOffset>
                      </wp:positionV>
                      <wp:extent cx="381000" cy="297180"/>
                      <wp:effectExtent l="0" t="0" r="0" b="7620"/>
                      <wp:wrapNone/>
                      <wp:docPr id="39" name="Овал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971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7667B" id="Овал 39" o:spid="_x0000_s1026" style="position:absolute;margin-left:146.25pt;margin-top:26.55pt;width:30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" filled="f" strokecolor="black [3213]" strokeweight="2pt">
                      <v:path arrowok="t"/>
                    </v:oval>
                  </w:pict>
                </mc:Fallback>
              </mc:AlternateContent>
            </w:r>
            <w:r w:rsidR="00D4031D" w:rsidRPr="00306B10">
              <w:rPr>
                <w:noProof/>
                <w:lang w:eastAsia="uk-UA"/>
              </w:rPr>
              <w:drawing>
                <wp:inline distT="0" distB="0" distL="0" distR="0" wp14:anchorId="31FE813C" wp14:editId="12A9C2C3">
                  <wp:extent cx="2979420" cy="1573530"/>
                  <wp:effectExtent l="0" t="0" r="17780" b="13970"/>
                  <wp:docPr id="41" name="Диаграмма 4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D4031D" w:rsidRPr="00306B10" w14:paraId="254FF83B" w14:textId="77777777" w:rsidTr="001D61A3">
        <w:tc>
          <w:tcPr>
            <w:tcW w:w="4942" w:type="dxa"/>
          </w:tcPr>
          <w:p w14:paraId="16820A1E" w14:textId="3D00AF0B" w:rsidR="004636BA" w:rsidRPr="00306B10" w:rsidRDefault="00D4031D" w:rsidP="001D6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a) </w:t>
            </w:r>
            <w:r w:rsidR="00D33BE8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Profitability </w:t>
            </w:r>
            <w:r w:rsidR="001D61A3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r w:rsidR="00992ABD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1D61A3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gricultural </w:t>
            </w:r>
            <w:r w:rsidR="00992ABD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1D61A3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nterprises</w:t>
            </w:r>
            <w:r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%</w:t>
            </w:r>
          </w:p>
        </w:tc>
        <w:tc>
          <w:tcPr>
            <w:tcW w:w="4912" w:type="dxa"/>
          </w:tcPr>
          <w:p w14:paraId="15CAEF6D" w14:textId="0C81F917" w:rsidR="004636BA" w:rsidRPr="00306B10" w:rsidRDefault="00D4031D" w:rsidP="00D4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b) Gross </w:t>
            </w:r>
            <w:r w:rsidR="00992ABD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gricultural </w:t>
            </w:r>
            <w:r w:rsidR="00992ABD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roduction </w:t>
            </w:r>
            <w:r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  <w:t>(2016</w:t>
            </w:r>
            <w:r w:rsidR="00992ABD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prices</w:t>
            </w:r>
            <w:r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mln</w:t>
            </w:r>
            <w:proofErr w:type="spellEnd"/>
            <w:r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UA</w:t>
            </w:r>
            <w:r w:rsidR="0043433F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="00D33BE8" w:rsidRPr="00306B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</w:tr>
    </w:tbl>
    <w:p w14:paraId="07F2ADFC" w14:textId="77777777" w:rsidR="004C7820" w:rsidRPr="00306B10" w:rsidRDefault="004C7820" w:rsidP="00D40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094C86" w14:textId="02B819A4" w:rsidR="00FD79B8" w:rsidRDefault="00DF4BEE" w:rsidP="00FD7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FD79B8">
        <w:rPr>
          <w:rFonts w:ascii="Times New Roman" w:hAnsi="Times New Roman" w:cs="Times New Roman"/>
          <w:b/>
          <w:sz w:val="24"/>
          <w:szCs w:val="24"/>
          <w:lang w:val="en-US"/>
        </w:rPr>
        <w:t>ure</w:t>
      </w:r>
      <w:r w:rsidR="00D33BE8" w:rsidRPr="00FD7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 1. </w:t>
      </w:r>
      <w:r w:rsidR="002C0857" w:rsidRPr="00FD7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Dynamics of </w:t>
      </w:r>
      <w:r w:rsidR="008E5A7F" w:rsidRPr="00FD79B8">
        <w:rPr>
          <w:rFonts w:ascii="Times New Roman" w:hAnsi="Times New Roman" w:cs="Times New Roman"/>
          <w:b/>
          <w:sz w:val="24"/>
          <w:szCs w:val="24"/>
          <w:lang w:val="en-US"/>
        </w:rPr>
        <w:t>Main Operational Indicators</w:t>
      </w:r>
      <w:r w:rsidR="002C0857" w:rsidRPr="00FD79B8">
        <w:rPr>
          <w:rFonts w:ascii="Times New Roman" w:hAnsi="Times New Roman" w:cs="Times New Roman"/>
          <w:b/>
          <w:sz w:val="24"/>
          <w:szCs w:val="24"/>
          <w:lang w:val="en-US"/>
        </w:rPr>
        <w:t>: Ukrainian Agricultural Enterprises</w:t>
      </w:r>
    </w:p>
    <w:p w14:paraId="7397D020" w14:textId="010BA6C4" w:rsidR="00DF4BEE" w:rsidRPr="00FD79B8" w:rsidRDefault="00FD79B8" w:rsidP="00FD7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F4BEE" w:rsidRPr="00FD79B8">
        <w:rPr>
          <w:rFonts w:ascii="Times New Roman" w:hAnsi="Times New Roman" w:cs="Times New Roman"/>
          <w:b/>
          <w:sz w:val="24"/>
          <w:szCs w:val="24"/>
          <w:lang w:val="en-US"/>
        </w:rPr>
        <w:t>Source</w:t>
      </w:r>
      <w:r w:rsidR="00D33BE8" w:rsidRPr="00FD7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DF4BEE" w:rsidRPr="00FD7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calculated using the data </w:t>
      </w:r>
      <w:r w:rsidR="00992ABD" w:rsidRPr="00FD7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provided by </w:t>
      </w:r>
      <w:r w:rsidR="00DF4BEE" w:rsidRPr="00FD79B8">
        <w:rPr>
          <w:rFonts w:ascii="Times New Roman" w:hAnsi="Times New Roman" w:cs="Times New Roman"/>
          <w:b/>
          <w:sz w:val="24"/>
          <w:szCs w:val="24"/>
          <w:lang w:val="en-US"/>
        </w:rPr>
        <w:t>the State Statistics Service of Ukraine</w:t>
      </w:r>
      <w:r w:rsidRPr="00FD79B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22185696" w14:textId="763AF04B" w:rsidR="002B5942" w:rsidRPr="00306B10" w:rsidRDefault="0043433F" w:rsidP="00FD79B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06B10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="00992ABD" w:rsidRPr="00306B1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3296" w:rsidRPr="00306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522" w:rsidRPr="00306B10">
        <w:rPr>
          <w:rFonts w:ascii="Times New Roman" w:hAnsi="Times New Roman" w:cs="Times New Roman"/>
          <w:sz w:val="24"/>
          <w:szCs w:val="24"/>
          <w:lang w:val="en-US"/>
        </w:rPr>
        <w:t>exchange rate</w:t>
      </w:r>
      <w:r w:rsidR="00992ABD" w:rsidRPr="00306B10">
        <w:rPr>
          <w:rFonts w:ascii="Times New Roman" w:hAnsi="Times New Roman" w:cs="Times New Roman"/>
          <w:sz w:val="24"/>
          <w:szCs w:val="24"/>
          <w:lang w:val="en-US"/>
        </w:rPr>
        <w:t xml:space="preserve"> in 2019 was</w:t>
      </w:r>
      <w:r w:rsidR="00441522" w:rsidRPr="00306B10">
        <w:rPr>
          <w:rFonts w:ascii="Times New Roman" w:hAnsi="Times New Roman" w:cs="Times New Roman"/>
          <w:sz w:val="24"/>
          <w:szCs w:val="24"/>
          <w:lang w:val="en-US"/>
        </w:rPr>
        <w:t xml:space="preserve"> USD</w:t>
      </w:r>
      <w:r w:rsidR="00992ABD" w:rsidRPr="00306B10">
        <w:rPr>
          <w:rFonts w:ascii="Times New Roman" w:hAnsi="Times New Roman" w:cs="Times New Roman"/>
          <w:sz w:val="24"/>
          <w:szCs w:val="24"/>
          <w:lang w:val="en-US"/>
        </w:rPr>
        <w:t xml:space="preserve"> 1.00 </w:t>
      </w:r>
      <w:r w:rsidRPr="00306B10">
        <w:rPr>
          <w:rFonts w:ascii="Times New Roman" w:hAnsi="Times New Roman" w:cs="Times New Roman"/>
          <w:sz w:val="24"/>
          <w:szCs w:val="24"/>
          <w:lang w:val="en-US"/>
        </w:rPr>
        <w:t xml:space="preserve">to UAH </w:t>
      </w:r>
      <w:r w:rsidR="00441522" w:rsidRPr="00306B10">
        <w:rPr>
          <w:rFonts w:ascii="Times New Roman" w:hAnsi="Times New Roman" w:cs="Times New Roman"/>
          <w:sz w:val="24"/>
          <w:szCs w:val="24"/>
          <w:lang w:val="en-US"/>
        </w:rPr>
        <w:t>25.8</w:t>
      </w:r>
      <w:r w:rsidR="00992ABD" w:rsidRPr="00306B1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41522" w:rsidRPr="00306B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D24677" w14:textId="77777777" w:rsidR="00FD79B8" w:rsidRDefault="00FD79B8" w:rsidP="008A11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DBE24C6" w14:textId="4E6F45B6" w:rsidR="00D21B3E" w:rsidRDefault="00D21B3E" w:rsidP="008A11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D21B3E" w:rsidSect="00FD79B8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3DAEFBA" w14:textId="77777777" w:rsidR="008A11EE" w:rsidRDefault="005923D0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price of fuel was witness to a significant rise due to the 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2008–2010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crisis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1901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prices </w:t>
      </w:r>
      <w:r w:rsidR="001901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almost all agri</w:t>
      </w:r>
      <w:r w:rsidR="001901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cultural food items decreased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world and domestic markets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while the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loan rates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went up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18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35% per annum (it was 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rather common for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first quarter of 2009, </w:t>
      </w:r>
      <w:proofErr w:type="spellStart"/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6516A" w:rsidRPr="00FD79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ja-JP"/>
        </w:rPr>
        <w:t> 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e. 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 the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preparation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the spring planting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were under way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8C268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53DD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was </w:t>
      </w:r>
      <w:r w:rsidR="00253DD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accompanied by a huge gap between the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price</w:t>
      </w:r>
      <w:r w:rsidR="00253DD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products and </w:t>
      </w:r>
      <w:r w:rsidR="00253DD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cost of 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fuel and mineral fertilizers</w:t>
      </w:r>
      <w:r w:rsidR="00253DD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well as by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661A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limitation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the foreign currency </w:t>
      </w:r>
      <w:r w:rsidR="00253DD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purchase. These issues eventually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increased </w:t>
      </w:r>
      <w:r w:rsidR="00253DD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outflow of foreign </w:t>
      </w:r>
      <w:r w:rsidR="00253DD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capital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from Ukraine. </w:t>
      </w:r>
    </w:p>
    <w:p w14:paraId="2FA55DF8" w14:textId="77777777" w:rsidR="008A11EE" w:rsidRDefault="00B661AE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Taking into account</w:t>
      </w:r>
      <w:proofErr w:type="gram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state of things, it is obvious that there </w:t>
      </w:r>
      <w:r w:rsidR="00D53F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appeared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53F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need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adapt to the new management conditions as quickly and efficiently as possible. 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ability to </w:t>
      </w:r>
      <w:r w:rsidR="00DA4DF6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overcome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global crises is associated </w:t>
      </w:r>
      <w:r w:rsidR="001C092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</w:t>
      </w:r>
      <w:r w:rsidR="008D335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high 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 flexibility. </w:t>
      </w:r>
    </w:p>
    <w:p w14:paraId="16AE15DB" w14:textId="78E977C9" w:rsidR="00526BB7" w:rsidRPr="00FD79B8" w:rsidRDefault="002B5942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article </w:t>
      </w:r>
      <w:r w:rsidR="008D335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advances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hypothesis</w:t>
      </w:r>
      <w:r w:rsidR="008B0B25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saying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that the size of </w:t>
      </w:r>
      <w:r w:rsidR="001C0923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agricultural </w:t>
      </w:r>
      <w:r w:rsidR="008D3358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company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affects </w:t>
      </w:r>
      <w:r w:rsidR="008D3358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its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flexibility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ED64A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study </w:t>
      </w:r>
      <w:r w:rsidR="008D335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concentrates on</w:t>
      </w:r>
      <w:r w:rsidR="00E542E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testing this theory </w:t>
      </w:r>
      <w:r w:rsidR="002C2DE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while </w:t>
      </w:r>
      <w:r w:rsidR="008D335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its</w:t>
      </w:r>
      <w:r w:rsidR="002C2DE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C2DEA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purpose is </w:t>
      </w:r>
      <w:r w:rsidR="00360032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to </w:t>
      </w:r>
      <w:r w:rsidR="002C2DEA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assess and </w:t>
      </w:r>
      <w:r w:rsidR="00360032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compare</w:t>
      </w:r>
      <w:r w:rsidR="008D3358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the</w:t>
      </w:r>
      <w:r w:rsidR="002C2DEA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flexibility level of </w:t>
      </w:r>
      <w:r w:rsidR="008D3358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differently sized </w:t>
      </w:r>
      <w:r w:rsidR="002C2DEA"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agricultural enterprises</w:t>
      </w:r>
      <w:r w:rsidR="002C2DE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87E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following tasks have been set up to achieve this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1) to </w:t>
      </w:r>
      <w:r w:rsidR="00187E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develop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87E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methodological approach to </w:t>
      </w:r>
      <w:r w:rsidR="00A6516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agricultural enterprise</w:t>
      </w:r>
      <w:r w:rsidR="00187E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assessment,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2) to </w:t>
      </w:r>
      <w:r w:rsidR="00187E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make a quantitative assessment of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their flexibility</w:t>
      </w:r>
      <w:r w:rsidR="00187E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and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3) to analyze the relationship between</w:t>
      </w:r>
      <w:r w:rsidR="008D335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1C092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</w:t>
      </w:r>
      <w:r w:rsidR="00526BB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size and flexibility.</w:t>
      </w:r>
    </w:p>
    <w:p w14:paraId="2F892270" w14:textId="77777777" w:rsidR="00C102B7" w:rsidRPr="00FD79B8" w:rsidRDefault="00C102B7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AFAFF26" w14:textId="5587EAA3" w:rsidR="002E316C" w:rsidRPr="00FD79B8" w:rsidRDefault="00DC53EB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Research </w:t>
      </w:r>
      <w:r w:rsidR="008D55C1" w:rsidRPr="00FD79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</w:t>
      </w:r>
      <w:r w:rsidRPr="00FD79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ethods</w:t>
      </w:r>
    </w:p>
    <w:p w14:paraId="4A1B3430" w14:textId="77777777" w:rsidR="00B770AB" w:rsidRPr="00FD79B8" w:rsidRDefault="00B770AB" w:rsidP="002E31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0ADF80C" w14:textId="60D00182" w:rsidR="00A47950" w:rsidRPr="00FD79B8" w:rsidRDefault="00C02462" w:rsidP="00F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ethodological </w:t>
      </w:r>
      <w:r w:rsidR="004346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foundation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th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study </w:t>
      </w:r>
      <w:r w:rsidR="004346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lies in the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systematic approach to investigation of </w:t>
      </w:r>
      <w:r w:rsidR="004346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economic processes, </w:t>
      </w:r>
      <w:proofErr w:type="gramStart"/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objects</w:t>
      </w:r>
      <w:proofErr w:type="gramEnd"/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phenomena. </w:t>
      </w:r>
      <w:proofErr w:type="gram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Taking into account</w:t>
      </w:r>
      <w:proofErr w:type="gram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scope of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work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outlined above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the following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research 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methods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been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used: standardization, scoring and integrated assessment (to estimate partial and integrated flexibility coefficients)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well as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statistical (to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provide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descriptive analysis of the results obtained after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flexibility assessment is complete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regression analysis (to test the hypothesis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promoting the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relationship between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size of agricultural companies and their flexibility</w:t>
      </w:r>
      <w:r w:rsidR="00A4795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</w:p>
    <w:p w14:paraId="2D95197D" w14:textId="28E58D07" w:rsidR="008A11EE" w:rsidRDefault="00DD243E" w:rsidP="008A11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 research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carried out to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hypothesis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claiming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there is a relationship between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size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flexibility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agricultural enterprises. There are two approaches to the distribution of agricultural producers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based on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their size.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Land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resources are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bedrock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agricultural </w:t>
      </w:r>
      <w:r w:rsidR="00BD0EB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therefore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area of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cropped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land</w:t>
      </w:r>
      <w:r w:rsidR="00BD0EB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often considered</w:t>
      </w:r>
      <w:r w:rsidR="00BD0EB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 a criterion of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classification. </w:t>
      </w:r>
    </w:p>
    <w:p w14:paraId="32134908" w14:textId="77777777" w:rsidR="008A11EE" w:rsidRDefault="00DD243E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However, this approach does not take into account specialization of </w:t>
      </w:r>
      <w:r w:rsidR="00C4722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enterprises 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involved in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livestock</w:t>
      </w:r>
      <w:r w:rsidR="00A04CA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dairy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</w:t>
      </w:r>
      <w:r w:rsidR="008B0B2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ion</w:t>
      </w:r>
      <w:r w:rsidR="00C4722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7B66A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they </w:t>
      </w:r>
      <w:r w:rsidR="00C4722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could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have a large number of </w:t>
      </w:r>
      <w:proofErr w:type="gram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</w:t>
      </w:r>
      <w:proofErr w:type="gram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animals</w:t>
      </w:r>
      <w:r w:rsidR="007B66A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yet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B66A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operate a small farm</w:t>
      </w:r>
      <w:r w:rsidR="00C4722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7D119955" w14:textId="05C001D7" w:rsidR="00DD243E" w:rsidRPr="00FD79B8" w:rsidRDefault="007B66AC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distribution of producers by size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based on the classification of agricultural enterprises </w:t>
      </w:r>
      <w:r w:rsidR="002E078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defined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laws of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Ukrain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It </w:t>
      </w:r>
      <w:r w:rsidR="000C46E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incorporates all the size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indicators </w:t>
      </w:r>
      <w:r w:rsidR="000C46E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</w:t>
      </w:r>
      <w:r w:rsidR="000C46E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alias w:val="Don't edit this field"/>
          <w:tag w:val="CitaviPlaceholder#33f0e81f-e372-4401-9911-bdf46bd9fa00"/>
          <w:id w:val="-683584606"/>
          <w:placeholder>
            <w:docPart w:val="BFE39C6F827B4631BB722372F6DCA3F1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fldChar w:fldCharType="begin"/>
          </w:r>
          <w:r w:rsidR="00DD243E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instrText>ADDIN CitaviPlaceholder{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fldChar w:fldCharType="separate"/>
          </w:r>
          <w:r w:rsidR="00DD243E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(On approving Methodological…</w:t>
          </w:r>
          <w:r w:rsidR="00DD243E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t>, 2011)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fldChar w:fldCharType="end"/>
          </w:r>
        </w:sdtContent>
      </w:sdt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14:paraId="66F2A565" w14:textId="77777777" w:rsidR="008A11EE" w:rsidRDefault="00E0313B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ethodological provisions 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organization of state statistical observation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the agricultural sector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E078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define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large and medium-sized enterprises </w:t>
      </w:r>
      <w:r w:rsidR="002E078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agri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cultural 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business</w:t>
      </w:r>
      <w:r w:rsidR="002E078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having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size indicators equal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 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exceed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threshold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provided below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alias w:val="Don't edit this field"/>
          <w:tag w:val="CitaviPlaceholder#33f0e81f-e372-4401-9911-bdf46bd9fa00"/>
          <w:id w:val="-232162415"/>
          <w:placeholder>
            <w:docPart w:val="48E4870CD999498ABE75201D410E76B5"/>
          </w:placeholder>
        </w:sdtPr>
        <w:sdtEndPr/>
        <w:sdtContent>
          <w:r w:rsidR="00DD243E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t xml:space="preserve"> 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fldChar w:fldCharType="begin"/>
          </w:r>
          <w:r w:rsidR="00DD243E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instrText>ADDIN CitaviPlaceholder{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fldChar w:fldCharType="separate"/>
          </w:r>
          <w:r w:rsidR="00DD243E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(On approving Methodological…</w:t>
          </w:r>
          <w:r w:rsidR="00DD243E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t>, 2011)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fldChar w:fldCharType="end"/>
          </w:r>
          <w:r w:rsidR="00DD243E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FFFFFF"/>
              <w:lang w:val="en-US"/>
            </w:rPr>
            <w:t>.</w:t>
          </w:r>
        </w:sdtContent>
      </w:sdt>
    </w:p>
    <w:p w14:paraId="27343BD4" w14:textId="27B507A2" w:rsidR="00DD243E" w:rsidRPr="00FD79B8" w:rsidRDefault="00DD243E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threshold values include the area of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cropped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</w:t>
      </w:r>
      <w:r w:rsidR="002E078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hectares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number of farm animals 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50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heads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and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poultry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500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heads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number of employees in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volved in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agricultur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activities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peopl</w:t>
      </w:r>
      <w:r w:rsidR="00AE773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e), and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amount of income (revenue) from the</w:t>
      </w:r>
      <w:r w:rsidR="008A1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A11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agricultural product sales, works and services (UAH 150 thousand)</w:t>
      </w:r>
      <w:r w:rsidR="008A11EE" w:rsidRPr="00FD79B8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footnoteReference w:id="1"/>
      </w:r>
      <w:r w:rsidR="008A11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9E807DD" w14:textId="62247114" w:rsidR="00DD243E" w:rsidRDefault="00E0313B" w:rsidP="00FD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Some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strategic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company 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decisions to adapt to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new business conditions could be accompanied by a short-term </w:t>
      </w:r>
      <w:r w:rsidR="008D55C1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yet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significant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decrease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sales revenue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during the crisis period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This means that a large/medium-sized company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which did not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face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changes in the volume of available resources during the crisis 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period and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had an insignificant income drop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could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become 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 medium-sized/small enterprise. However, effective implementation of the anti-crisis strategy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could result in its recovery and cash inflow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within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2 years.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Additionally</w:t>
      </w:r>
      <w:r w:rsidR="00A47950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revenue</w:t>
      </w:r>
      <w:r w:rsidR="00781C85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781C85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company focused on selling livestock products would be minimal for the first few years of its operation.</w:t>
      </w:r>
      <w:r w:rsidR="00A47950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 suggest that</w:t>
      </w:r>
      <w:r w:rsidR="00A47950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 size of such an enterprise should be determined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by its</w:t>
      </w:r>
      <w:r w:rsidR="00A47950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livestock population.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That is why the amount of sales revenue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should not </w:t>
      </w:r>
      <w:proofErr w:type="gramStart"/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be 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not</w:t>
      </w:r>
      <w:proofErr w:type="gramEnd"/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taken into account when the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company size</w:t>
      </w:r>
      <w:r w:rsidR="00E5434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is determined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 studied region does not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large poultry farms,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and the 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number of poultry is also excluded from the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company 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distribution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by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size. It is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advis</w:t>
      </w:r>
      <w:r w:rsidR="00C57384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able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to determine the size of an agricultural enterprise 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using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</w:t>
      </w:r>
      <w:r w:rsidR="007560CB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="00DD243E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formula:</w:t>
      </w:r>
    </w:p>
    <w:p w14:paraId="2B12F9BD" w14:textId="77777777" w:rsidR="00411BF8" w:rsidRPr="00FD79B8" w:rsidRDefault="00411BF8" w:rsidP="00FD7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5826693" w14:textId="47537DB8" w:rsidR="00DD243E" w:rsidRPr="00FD79B8" w:rsidRDefault="00E708AC" w:rsidP="00FD7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08AC">
        <w:rPr>
          <w:rFonts w:ascii="Times New Roman" w:hAnsi="Times New Roman" w:cs="Times New Roman"/>
          <w:noProof/>
          <w:color w:val="000000" w:themeColor="text1"/>
          <w:position w:val="-86"/>
          <w:sz w:val="24"/>
          <w:szCs w:val="24"/>
          <w:lang w:val="en-US"/>
        </w:rPr>
        <w:object w:dxaOrig="4880" w:dyaOrig="1820" w14:anchorId="11BBC92C">
          <v:shape id="_x0000_i1027" type="#_x0000_t75" alt="" style="width:228pt;height:84pt;mso-width-percent:0;mso-height-percent:0;mso-width-percent:0;mso-height-percent:0" o:ole="">
            <v:imagedata r:id="rId17" o:title=""/>
          </v:shape>
          <o:OLEObject Type="Embed" ProgID="Equation.3" ShapeID="_x0000_i1027" DrawAspect="Content" ObjectID="_1680431957" r:id="rId18"/>
        </w:objec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D243E" w:rsidRPr="00FD79B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(1)</w:t>
      </w:r>
    </w:p>
    <w:p w14:paraId="4A3088BB" w14:textId="5D08487F" w:rsidR="00DD243E" w:rsidRPr="00FD79B8" w:rsidRDefault="00DD243E" w:rsidP="00353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where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area of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cropped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</w:t>
      </w:r>
      <w:r w:rsidR="00E543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number of farm animals;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number of employe</w:t>
      </w:r>
      <w:r w:rsidR="007560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7891E21" w14:textId="26E5F390" w:rsidR="00774D63" w:rsidRDefault="00DD243E" w:rsidP="008A1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 numbers in (1) are</w:t>
      </w:r>
      <w:r w:rsidR="00DB741C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22C5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values </w:t>
      </w:r>
      <w:r w:rsidR="00DB741C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of the </w:t>
      </w:r>
      <w:r w:rsidR="00422C5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criteria </w:t>
      </w:r>
      <w:r w:rsidR="00DB741C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determining</w:t>
      </w:r>
      <w:r w:rsidR="00422C5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 size of </w:t>
      </w:r>
      <w:r w:rsidR="00E5434D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422C5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</w:t>
      </w:r>
      <w:r w:rsidR="00DB741C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companies.</w:t>
      </w:r>
      <w:r w:rsidR="00422C5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B741C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These </w:t>
      </w:r>
      <w:r w:rsidR="00422C57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have been established by the Statistics Committee of Ukraine </w:t>
      </w:r>
      <w:r w:rsidR="00527017" w:rsidRPr="00FD79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fldChar w:fldCharType="begin"/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instrText>ADDIN CitaviPlaceholder{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}</w:instrText>
      </w:r>
      <w:r w:rsidR="00527017" w:rsidRPr="00FD79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fldChar w:fldCharType="separate"/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(On approving Methodological…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2011)</w:t>
      </w:r>
      <w:r w:rsidR="00527017" w:rsidRPr="00FD79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fldChar w:fldCharType="end"/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="00422C57" w:rsidRPr="00FD79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The study involved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363 agricultural enterprises </w:t>
      </w:r>
      <w:r w:rsidR="00DB741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operating in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Zhytomyr region (Ukraine)</w:t>
      </w:r>
      <w:r w:rsidR="00DB741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This</w:t>
      </w:r>
      <w:r w:rsidR="00422C5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accounts for approximately </w:t>
      </w:r>
      <w:r w:rsidR="005267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38 % </w:t>
      </w:r>
      <w:r w:rsidR="00422C5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</w:t>
      </w:r>
      <w:r w:rsidR="00E543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study </w:t>
      </w:r>
      <w:r w:rsidR="00422C5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population</w:t>
      </w:r>
      <w:r w:rsidR="005267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 analysis cover</w:t>
      </w:r>
      <w:r w:rsidR="00422C5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5267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B741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267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2007–2010</w:t>
      </w:r>
      <w:r w:rsidR="00DB741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period</w:t>
      </w:r>
      <w:r w:rsidR="0052673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EBD94DB" w14:textId="77777777" w:rsidR="00D21B3E" w:rsidRPr="008A11EE" w:rsidRDefault="00D21B3E" w:rsidP="008A1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255967C" w14:textId="456E5F4C" w:rsidR="00D96A00" w:rsidRPr="00FD79B8" w:rsidRDefault="002E316C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E567A3" w:rsidRPr="00FD79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</w:t>
      </w:r>
      <w:r w:rsidR="005F1DD8" w:rsidRPr="00FD79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esearch </w:t>
      </w:r>
      <w:r w:rsidR="006B285C" w:rsidRPr="00FD79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</w:t>
      </w:r>
      <w:r w:rsidR="00E567A3" w:rsidRPr="00FD79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esults</w:t>
      </w:r>
    </w:p>
    <w:p w14:paraId="287AB2E5" w14:textId="77777777" w:rsidR="00BB422F" w:rsidRPr="00FD79B8" w:rsidRDefault="00BB422F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62DB63E" w14:textId="021DA238" w:rsidR="0080587A" w:rsidRPr="00FD79B8" w:rsidRDefault="00104841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Agricultural Enterprise Flexibility Assessment Methodology</w:t>
      </w:r>
    </w:p>
    <w:p w14:paraId="22B511BC" w14:textId="62B0F819" w:rsidR="00BB422F" w:rsidRPr="00FD79B8" w:rsidRDefault="00A63AC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approach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developed by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H. </w:t>
      </w:r>
      <w:proofErr w:type="spellStart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Volberda</w:t>
      </w:r>
      <w:proofErr w:type="spellEnd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E. </w:t>
      </w:r>
      <w:proofErr w:type="spellStart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Verwaal</w:t>
      </w:r>
      <w:proofErr w:type="spellEnd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N. </w:t>
      </w:r>
      <w:proofErr w:type="spellStart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Weerdt</w:t>
      </w:r>
      <w:proofErr w:type="spellEnd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 been taken as a starting point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the assessment of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agricultural enterprise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researchers distinguish three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types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flexibility, namely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operational, structural and strategic one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dd3d8e5d-1f76-422c-b72c-f42c61cc00ef"/>
          <w:id w:val="369166994"/>
          <w:placeholder>
            <w:docPart w:val="DA7735B27CCC4807B3D1618733454F71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="00BB422F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="00BB422F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 xml:space="preserve">(Volberda et al., </w:t>
          </w:r>
          <w:r w:rsidR="00BB422F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2006)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study utilizes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specific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features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types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mentioned above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list of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these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characteristics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depends on the features of Ukrainian agricultural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business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activities as well as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the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national statistic</w:t>
      </w:r>
      <w:r w:rsidR="005C47F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data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types of flexibility are integrated into the overall flexibility of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 which is estimated using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integrated flexibility coefficient. Operational flexibility is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characterized by 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ability of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company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adapt to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changes in the environment by improving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its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existing business processes and adapting them to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new conditions.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use of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new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technologies, raw materials and supplies, equipment, etc.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would be an example of such adaptation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E34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Cost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stability </w:t>
      </w:r>
      <w:r w:rsidR="005E34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the key indicator of high operational </w:t>
      </w:r>
      <w:r w:rsidR="00D53F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flexibility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E34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Generally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5E34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eco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</w:t>
      </w:r>
      <w:r w:rsidR="005E34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ic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crisis processes are accompanied by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</w:t>
      </w:r>
      <w:r w:rsidR="005E347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inflation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surge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leading to </w:t>
      </w:r>
      <w:r w:rsidR="00FC4D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increase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prices 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raw materials, supplies and finished goods. 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ignificant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cost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reduction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means 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that a violation of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technological process or a 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drop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production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volumes takes place in most of these cases.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can be hardly treated as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effective cost control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under such circumstances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Therefore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producers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whose indicators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which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reflect specific costs and </w:t>
      </w:r>
      <w:r w:rsidR="002D676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cost structure</w:t>
      </w:r>
      <w:r w:rsidR="002D676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barely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change during global transformations</w:t>
      </w:r>
      <w:r w:rsidR="006C774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should be treated as the companies having high operational flexibility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7762F64" w14:textId="2CFE3E40" w:rsidR="0080587A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</w:t>
      </w:r>
      <w:r w:rsidR="00DF3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makes sense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use </w:t>
      </w:r>
      <w:r w:rsidR="00DF3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cost per unit of gross agricultural output as</w:t>
      </w:r>
      <w:r w:rsidR="00DF3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indicator of operational flexibility rather than</w:t>
      </w:r>
      <w:r w:rsidR="00DF3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total costs. </w:t>
      </w:r>
      <w:r w:rsidR="00DF3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ost per unit of output is </w:t>
      </w:r>
      <w:r w:rsidR="00DF3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indicator inverse to</w:t>
      </w:r>
      <w:r w:rsidR="00DF34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resource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productivity.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incorporates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cost per unit of gross agricultural output,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labor costs (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number of employees) per unit of gross agricultural output, the area of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cropped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 per unit of gross crop production,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livestock per unit of livestock production.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indicators of operational flexibility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also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include structural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cost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indicators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such as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share of direct costs</w:t>
      </w:r>
      <w:r w:rsidR="003D59E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735EA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including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735EA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cost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</w:t>
      </w:r>
      <w:r w:rsidR="00735EA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seeds,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fodder</w:t>
      </w:r>
      <w:r w:rsidR="00735EA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fuel, services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provided by </w:t>
      </w:r>
      <w:r w:rsidR="00735EA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other organizations, etc.</w:t>
      </w:r>
      <w:r w:rsidR="00C15D5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labor and fuel costs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and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relative </w:t>
      </w:r>
      <w:r w:rsidR="00FC4D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share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total direct costs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against</w:t>
      </w:r>
      <w:r w:rsidR="00DD4B2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overall</w:t>
      </w:r>
      <w:r w:rsidR="00547FC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company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costs. </w:t>
      </w:r>
      <w:r w:rsidR="00781C8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80587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ethods</w:t>
      </w:r>
      <w:r w:rsidR="00DD4B2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standardization help convert</w:t>
      </w:r>
      <w:r w:rsidR="0080587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these indicators</w:t>
      </w:r>
      <w:r w:rsidR="00DD4B2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0587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into non-dimensional comparable values</w:t>
      </w:r>
      <w:r w:rsidR="00F320D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0587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which are further integrated into </w:t>
      </w:r>
      <w:r w:rsidR="00F320D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80587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single integrated </w:t>
      </w:r>
      <w:r w:rsidR="0080587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coefficient of operational flexibility. The methodology </w:t>
      </w:r>
      <w:r w:rsidR="00F320D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assess the </w:t>
      </w:r>
      <w:r w:rsidR="0080587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integrated flexibility is described in detail below.</w:t>
      </w:r>
    </w:p>
    <w:p w14:paraId="2C04DDDB" w14:textId="71E922AF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 flexibility is associated with structural</w:t>
      </w:r>
      <w:r w:rsidR="00A376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business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transformations </w:t>
      </w:r>
      <w:r w:rsidR="00A3769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which occur </w:t>
      </w:r>
      <w:r w:rsidR="0080587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 the level of resource provision, production, sales, management, etc.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4182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First and foremost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this </w:t>
      </w:r>
      <w:r w:rsidR="00C5738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means </w:t>
      </w:r>
      <w:r w:rsidR="00A4182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change of the </w:t>
      </w:r>
      <w:r w:rsidR="00C5738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production structure. Flexible agricultural enterprises usually </w:t>
      </w:r>
      <w:r w:rsidR="00C5738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introduce structural changes to their product range to grasp new resource opportunities and meet the market needs. </w:t>
      </w:r>
      <w:r w:rsidR="005F490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They </w:t>
      </w:r>
      <w:r w:rsidR="00C5738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respond to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5738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serious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financial, economic and market </w:t>
      </w:r>
      <w:r w:rsidR="00C5738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challenges</w:t>
      </w:r>
      <w:r w:rsidR="005F490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this way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F490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therefore recommended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use </w:t>
      </w:r>
      <w:r w:rsidR="005F490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indicators </w:t>
      </w:r>
      <w:r w:rsidR="005F490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showing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production structure to assess the structural flexibility of </w:t>
      </w:r>
      <w:r w:rsidR="00FC4D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5F490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company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F490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These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indicators include the shares of certain types of agricultural products. </w:t>
      </w:r>
      <w:r w:rsidR="005F490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following indicators of strategic flexibility are used in this study: 1) 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relative share of 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harvest</w:t>
      </w:r>
      <w:r w:rsidR="00506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C7B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each </w:t>
      </w:r>
      <w:proofErr w:type="gramStart"/>
      <w:r w:rsidR="005C7B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particular crop</w:t>
      </w:r>
      <w:proofErr w:type="gram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06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against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total 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harvest</w:t>
      </w:r>
      <w:r w:rsidR="00506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area; 2) 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relative </w:t>
      </w:r>
      <w:r w:rsidR="00FC4D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share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crop production and animal husbandry </w:t>
      </w:r>
      <w:r w:rsidR="00506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against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total costs; 3) 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relative share of income from 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services </w:t>
      </w:r>
      <w:r w:rsidR="00506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against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total </w:t>
      </w:r>
      <w:r w:rsidR="00FC4D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revenue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1BFDBD2" w14:textId="4AD0571A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Strategic flexibility is 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associated with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ability to change 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business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</w:t>
      </w:r>
      <w:r w:rsidR="00FC4D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objectives in a timely 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fashion to meet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new business conditions. 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Companies with high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strategic flexibility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can either </w:t>
      </w:r>
      <w:r w:rsidR="00506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their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 performance indicators 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unchanged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(during financial and economic crises) or increase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them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if a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significant market transformation</w:t>
      </w:r>
      <w:r w:rsidR="0078295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takes places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="00520F5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rigid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 </w:t>
      </w:r>
      <w:r w:rsidR="00520F5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would likely have its operation reduced significantly (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 to</w:t>
      </w:r>
      <w:r w:rsidR="00520F5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incurring heavy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losses</w:t>
      </w:r>
      <w:proofErr w:type="gramStart"/>
      <w:r w:rsidR="00520F5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</w:t>
      </w:r>
      <w:proofErr w:type="gramEnd"/>
      <w:r w:rsidR="00520F5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would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20F5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face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bankruptcy and liquidation. </w:t>
      </w:r>
      <w:r w:rsidR="00520F53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ndicators of strategic flexibility include the level of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business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profitability in general 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well as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crop production and animal husbandry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profitability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the amount of profit per unit of land resources; 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indicator 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showing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profit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increase obtained through </w:t>
      </w:r>
      <w:proofErr w:type="spellStart"/>
      <w:r w:rsidR="00FC4D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specialization</w:t>
      </w:r>
      <w:proofErr w:type="spell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(specialization efficiency).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indicator of specialization efficiency was determined using the method 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suggested by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 </w:t>
      </w:r>
      <w:proofErr w:type="spell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Andriichuk</w:t>
      </w:r>
      <w:proofErr w:type="spell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alias w:val="Don't edit this field"/>
          <w:tag w:val="CitaviPlaceholder#16113730-06cc-4622-a9ff-3210c7e298df"/>
          <w:id w:val="369166996"/>
          <w:placeholder>
            <w:docPart w:val="35FC8F92EDB74DE8B4FFF0FC912FA77A"/>
          </w:placeholder>
        </w:sdtPr>
        <w:sdtEndPr/>
        <w:sdtContent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begin"/>
          </w:r>
          <w:r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instrText>ADDIN CitaviPlaceholder{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}</w:instrTex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separate"/>
          </w:r>
          <w:r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(Andriichuk, 2002)</w:t>
          </w:r>
          <w:r w:rsidR="00527017" w:rsidRPr="00FD79B8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fldChar w:fldCharType="end"/>
          </w:r>
        </w:sdtContent>
      </w:sdt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50"/>
      </w:tblGrid>
      <w:tr w:rsidR="00FD79B8" w:rsidRPr="00FD79B8" w14:paraId="6427EF15" w14:textId="77777777" w:rsidTr="00512C7E">
        <w:tc>
          <w:tcPr>
            <w:tcW w:w="8897" w:type="dxa"/>
            <w:vAlign w:val="center"/>
          </w:tcPr>
          <w:p w14:paraId="4860E925" w14:textId="77777777" w:rsidR="00BB422F" w:rsidRPr="00FD79B8" w:rsidRDefault="00E708AC" w:rsidP="00512C7E">
            <w:pPr>
              <w:ind w:right="-8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08AC">
              <w:rPr>
                <w:rFonts w:ascii="Times New Roman" w:hAnsi="Times New Roman" w:cs="Times New Roman"/>
                <w:noProof/>
                <w:color w:val="000000" w:themeColor="text1"/>
                <w:position w:val="-28"/>
                <w:sz w:val="24"/>
                <w:szCs w:val="24"/>
                <w:lang w:val="en-US"/>
              </w:rPr>
              <w:object w:dxaOrig="2460" w:dyaOrig="660" w14:anchorId="6C214837">
                <v:shape id="_x0000_i1028" type="#_x0000_t75" alt="" style="width:126pt;height:36pt;mso-width-percent:0;mso-height-percent:0;mso-width-percent:0;mso-height-percent:0" o:ole="">
                  <v:imagedata r:id="rId19" o:title=""/>
                </v:shape>
                <o:OLEObject Type="Embed" ProgID="Equation.3" ShapeID="_x0000_i1028" DrawAspect="Content" ObjectID="_1680431958" r:id="rId20"/>
              </w:object>
            </w:r>
            <w:r w:rsidR="00BB422F"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</w:tc>
        <w:tc>
          <w:tcPr>
            <w:tcW w:w="958" w:type="dxa"/>
            <w:vAlign w:val="center"/>
          </w:tcPr>
          <w:p w14:paraId="48DD12D2" w14:textId="77777777" w:rsidR="00BB422F" w:rsidRPr="00FD79B8" w:rsidRDefault="00BB422F" w:rsidP="00DD243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D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="00DD243E" w:rsidRPr="00FD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FD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</w:tbl>
    <w:p w14:paraId="6B0BEEF0" w14:textId="446734E3" w:rsidR="00BB422F" w:rsidRPr="00FD79B8" w:rsidRDefault="00BB422F" w:rsidP="00BB42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where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2"/>
          <w:sz w:val="24"/>
          <w:szCs w:val="24"/>
          <w:lang w:val="en-US"/>
        </w:rPr>
        <w:object w:dxaOrig="260" w:dyaOrig="380" w14:anchorId="53DC5EC4">
          <v:shape id="_x0000_i1029" type="#_x0000_t75" alt="" style="width:12pt;height:18pt;mso-width-percent:0;mso-height-percent:0;mso-width-percent:0;mso-height-percent:0" o:ole="">
            <v:imagedata r:id="rId21" o:title=""/>
          </v:shape>
          <o:OLEObject Type="Embed" ProgID="Equation.3" ShapeID="_x0000_i1029" DrawAspect="Content" ObjectID="_1680431959" r:id="rId22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="00506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cropped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 of</w:t>
      </w:r>
      <w:r w:rsidR="00FC4D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-crop in the base year;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2"/>
          <w:sz w:val="24"/>
          <w:szCs w:val="24"/>
          <w:lang w:val="en-US"/>
        </w:rPr>
        <w:object w:dxaOrig="279" w:dyaOrig="380" w14:anchorId="482C578D">
          <v:shape id="_x0000_i1030" type="#_x0000_t75" alt="" style="width:12pt;height:18pt;mso-width-percent:0;mso-height-percent:0;mso-width-percent:0;mso-height-percent:0" o:ole="">
            <v:imagedata r:id="rId23" o:title=""/>
          </v:shape>
          <o:OLEObject Type="Embed" ProgID="Equation.3" ShapeID="_x0000_i1030" DrawAspect="Content" ObjectID="_1680431960" r:id="rId24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profit per 1</w:t>
      </w:r>
      <w:r w:rsidR="00506A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hectare of 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-crop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the current year;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4"/>
          <w:sz w:val="24"/>
          <w:szCs w:val="24"/>
          <w:lang w:val="en-US"/>
        </w:rPr>
        <w:object w:dxaOrig="300" w:dyaOrig="400" w14:anchorId="68278799">
          <v:shape id="_x0000_i1031" type="#_x0000_t75" alt="" style="width:18pt;height:18pt;mso-width-percent:0;mso-height-percent:0;mso-width-percent:0;mso-height-percent:0" o:ole="">
            <v:imagedata r:id="rId25" o:title=""/>
          </v:shape>
          <o:OLEObject Type="Embed" ProgID="Equation.3" ShapeID="_x0000_i1031" DrawAspect="Content" ObjectID="_1680431961" r:id="rId26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livestock inventory of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-species;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4"/>
          <w:sz w:val="24"/>
          <w:szCs w:val="24"/>
          <w:lang w:val="en-US"/>
        </w:rPr>
        <w:object w:dxaOrig="300" w:dyaOrig="400" w14:anchorId="4F89EE72">
          <v:shape id="_x0000_i1032" type="#_x0000_t75" alt="" style="width:18pt;height:18pt;mso-width-percent:0;mso-height-percent:0;mso-width-percent:0;mso-height-percent:0" o:ole="">
            <v:imagedata r:id="rId27" o:title=""/>
          </v:shape>
          <o:OLEObject Type="Embed" ProgID="Equation.3" ShapeID="_x0000_i1032" DrawAspect="Content" ObjectID="_1680431962" r:id="rId28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profit per 1</w:t>
      </w:r>
      <w:r w:rsidR="00CD47CB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head of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-species in the current year;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0"/>
          <w:sz w:val="24"/>
          <w:szCs w:val="24"/>
          <w:lang w:val="en-US"/>
        </w:rPr>
        <w:object w:dxaOrig="240" w:dyaOrig="340" w14:anchorId="798D5A89">
          <v:shape id="_x0000_i1033" type="#_x0000_t75" alt="" style="width:12pt;height:18pt;mso-width-percent:0;mso-height-percent:0;mso-width-percent:0;mso-height-percent:0" o:ole="">
            <v:imagedata r:id="rId29" o:title=""/>
          </v:shape>
          <o:OLEObject Type="Embed" ProgID="Equation.3" ShapeID="_x0000_i1033" DrawAspect="Content" ObjectID="_1680431963" r:id="rId30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mass of profit in the current year;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п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т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="00FC4D5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number of crops and livestock species respectively.</w:t>
      </w:r>
    </w:p>
    <w:p w14:paraId="2C8C93B2" w14:textId="01415B9A" w:rsidR="00BB422F" w:rsidRPr="0035304E" w:rsidRDefault="0035304E" w:rsidP="003530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</w:t>
      </w:r>
      <w:r w:rsidR="00CD47CB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</w:t>
      </w:r>
      <w:r w:rsidR="00BB422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ndex for </w:t>
      </w:r>
      <w:r w:rsidR="00CD47CB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profit increment</w:t>
      </w:r>
      <w:r w:rsidR="00BB422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calculated using the formula: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564"/>
      </w:tblGrid>
      <w:tr w:rsidR="00FD79B8" w:rsidRPr="0035304E" w14:paraId="29D1DEF4" w14:textId="77777777" w:rsidTr="00512C7E">
        <w:tc>
          <w:tcPr>
            <w:tcW w:w="8897" w:type="dxa"/>
            <w:vAlign w:val="center"/>
          </w:tcPr>
          <w:p w14:paraId="280AE4BD" w14:textId="77777777" w:rsidR="00BB422F" w:rsidRPr="0035304E" w:rsidRDefault="00E708AC" w:rsidP="00512C7E">
            <w:pPr>
              <w:ind w:right="-8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08AC">
              <w:rPr>
                <w:rFonts w:ascii="Times New Roman" w:hAnsi="Times New Roman" w:cs="Times New Roman"/>
                <w:noProof/>
                <w:color w:val="000000" w:themeColor="text1"/>
                <w:position w:val="-40"/>
                <w:sz w:val="24"/>
                <w:szCs w:val="24"/>
                <w:lang w:val="en-US"/>
              </w:rPr>
              <w:object w:dxaOrig="2240" w:dyaOrig="900" w14:anchorId="3ED732C7">
                <v:shape id="_x0000_i1034" type="#_x0000_t75" alt="" style="width:114pt;height:48pt;mso-width-percent:0;mso-height-percent:0;mso-width-percent:0;mso-height-percent:0" o:ole="">
                  <v:imagedata r:id="rId31" o:title=""/>
                </v:shape>
                <o:OLEObject Type="Embed" ProgID="Equation.3" ShapeID="_x0000_i1034" DrawAspect="Content" ObjectID="_1680431964" r:id="rId32"/>
              </w:object>
            </w:r>
            <w:r w:rsidR="00BB422F" w:rsidRPr="00353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</w:tc>
        <w:tc>
          <w:tcPr>
            <w:tcW w:w="958" w:type="dxa"/>
            <w:vAlign w:val="center"/>
          </w:tcPr>
          <w:p w14:paraId="44F5EEAB" w14:textId="77777777" w:rsidR="00BB422F" w:rsidRPr="0035304E" w:rsidRDefault="00BB422F" w:rsidP="00DD243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530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="00DD243E" w:rsidRPr="003530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 w:rsidRPr="003530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</w:tbl>
    <w:p w14:paraId="7362FF65" w14:textId="78B06068" w:rsidR="00BB422F" w:rsidRPr="0035304E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where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2"/>
          <w:sz w:val="24"/>
          <w:szCs w:val="24"/>
          <w:lang w:val="en-US"/>
        </w:rPr>
        <w:object w:dxaOrig="279" w:dyaOrig="360" w14:anchorId="60C3E39E">
          <v:shape id="_x0000_i1035" type="#_x0000_t75" alt="" style="width:12pt;height:18pt;mso-width-percent:0;mso-height-percent:0;mso-width-percent:0;mso-height-percent:0" o:ole="">
            <v:imagedata r:id="rId33" o:title=""/>
          </v:shape>
          <o:OLEObject Type="Embed" ProgID="Equation.3" ShapeID="_x0000_i1035" DrawAspect="Content" ObjectID="_1680431965" r:id="rId34"/>
        </w:objec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value of </w:t>
      </w:r>
      <w:r w:rsidR="00CD47CB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profit increment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</w:t>
      </w:r>
      <w:r w:rsidR="00506A5A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530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-enterprise;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  <w:lang w:val="en-US"/>
        </w:rPr>
        <w:object w:dxaOrig="240" w:dyaOrig="220" w14:anchorId="560010BE">
          <v:shape id="_x0000_i1036" type="#_x0000_t75" alt="" style="width:12pt;height:12pt;mso-width-percent:0;mso-height-percent:0;mso-width-percent:0;mso-height-percent:0" o:ole="">
            <v:imagedata r:id="rId35" o:title=""/>
          </v:shape>
          <o:OLEObject Type="Embed" ProgID="Equation.3" ShapeID="_x0000_i1036" DrawAspect="Content" ObjectID="_1680431966" r:id="rId36"/>
        </w:objec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="00FC4D5A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coefficient </w:t>
      </w:r>
      <w:r w:rsidR="00CD47CB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allowing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</w:t>
      </w:r>
      <w:r w:rsidR="00CD47CB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negativeness</w:t>
      </w:r>
      <w:proofErr w:type="spellEnd"/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CD47CB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profit increments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26"/>
          <w:sz w:val="24"/>
          <w:szCs w:val="24"/>
          <w:lang w:val="en-US"/>
        </w:rPr>
        <w:object w:dxaOrig="1560" w:dyaOrig="620" w14:anchorId="5B8F3BE3">
          <v:shape id="_x0000_i1037" type="#_x0000_t75" alt="" style="width:78pt;height:30pt;mso-width-percent:0;mso-height-percent:0;mso-width-percent:0;mso-height-percent:0" o:ole="">
            <v:imagedata r:id="rId37" o:title=""/>
          </v:shape>
          <o:OLEObject Type="Embed" ProgID="Equation.3" ShapeID="_x0000_i1037" DrawAspect="Content" ObjectID="_1680431967" r:id="rId38"/>
        </w:objec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DD5FD88" w14:textId="00145164" w:rsidR="00BB422F" w:rsidRPr="00FD79B8" w:rsidRDefault="00CE0EE5" w:rsidP="003530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</w:t>
      </w:r>
      <w:r w:rsidR="00BB422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tud</w:t>
      </w:r>
      <w:r w:rsidR="008A367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="00BB422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enterprise flexibility should be based on benchmarking analysis of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company’s</w:t>
      </w:r>
      <w:r w:rsidR="00BB422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speed and effectiveness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respond</w:t>
      </w:r>
      <w:r w:rsidR="00BB422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negative external challenges.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b</w:t>
      </w:r>
      <w:r w:rsidR="005C7B8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enchmarking is carried out </w:t>
      </w:r>
      <w:r w:rsidR="00BB422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against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 itself in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previous period. Therefore,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specific condition is applied for the purpose of this research.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implied that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fundamental changes (mostly negative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ones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should take place during the selected period, and all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objects of the studied </w:t>
      </w:r>
      <w:r w:rsidR="00191A6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population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must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adapt to them.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period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between 2007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2010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F734C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 been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chosen for the study</w:t>
      </w:r>
      <w:r w:rsidR="00F734C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734C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 coincided with the global financial and economic crisis. The assessment is based </w:t>
      </w:r>
      <w:r w:rsidR="00F734C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upon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hypothesis that </w:t>
      </w:r>
      <w:r w:rsidR="00F734C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most flexible enterprises were able to fully </w:t>
      </w:r>
      <w:r w:rsidR="00F734C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recover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 even improve the</w:t>
      </w:r>
      <w:r w:rsidR="00F734C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 business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results</w:t>
      </w:r>
      <w:r w:rsidR="00F734C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during th</w:t>
      </w:r>
      <w:r w:rsidR="00191A6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</w:t>
      </w:r>
      <w:r w:rsidR="00F734C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period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56BF783" w14:textId="6C77C8E8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Enterprise flexibility is </w:t>
      </w:r>
      <w:r w:rsidR="00DF2BC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associated with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ability </w:t>
      </w:r>
      <w:r w:rsidR="00DF2BC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both forecast and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adapt to economic transformations. </w:t>
      </w:r>
      <w:r w:rsidR="007E18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study period is </w:t>
      </w:r>
      <w:r w:rsidR="007E18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divided into two time</w:t>
      </w:r>
      <w:r w:rsidR="00191A6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frames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2007</w:t>
      </w:r>
      <w:r w:rsidR="007E18FC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2008</w:t>
      </w:r>
      <w:r w:rsidR="007E18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(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when the crisis was </w:t>
      </w:r>
      <w:r w:rsidR="007E18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forecast to happen)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2009</w:t>
      </w:r>
      <w:r w:rsidR="007E18FC" w:rsidRPr="00FD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2010</w:t>
      </w:r>
      <w:r w:rsidR="007C746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7E18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 business</w:t>
      </w:r>
      <w:r w:rsidR="007E18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fully experienced its effects</w:t>
      </w:r>
      <w:r w:rsidR="007E18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Two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indices are calculated for each of the selected periods</w:t>
      </w:r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each indicator of operational, </w:t>
      </w:r>
      <w:proofErr w:type="gramStart"/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</w:t>
      </w:r>
      <w:proofErr w:type="gramEnd"/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strategic flexibility in mind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ndices for </w:t>
      </w:r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2007–2008</w:t>
      </w:r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period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26F8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demonstrate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ability to forecast negative changes in the environment</w:t>
      </w:r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while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2009–2010</w:t>
      </w:r>
      <w:r w:rsidR="007C746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period shows how the compan</w:t>
      </w:r>
      <w:r w:rsidR="00191A6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effectively respond to </w:t>
      </w:r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these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changes.</w:t>
      </w:r>
    </w:p>
    <w:p w14:paraId="7A0343C3" w14:textId="0264F3B2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indices </w:t>
      </w:r>
      <w:r w:rsidR="00DD3F1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obtained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summarized into synthetic flexibility indicators </w:t>
      </w:r>
      <w:r w:rsidR="007C746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through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standardization and integrated evaluation.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Consequently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 three-level system of indicators </w:t>
      </w:r>
      <w:r w:rsidR="008A367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C746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created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level 1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– indices of </w:t>
      </w:r>
      <w:r w:rsidR="008A367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indicators for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2007–2008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2009–2010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periods</w:t>
      </w:r>
      <w:r w:rsidR="007C7467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level 2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– synthetic coefficients of operational, </w:t>
      </w:r>
      <w:proofErr w:type="gram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</w:t>
      </w:r>
      <w:proofErr w:type="gram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strategic flexibility; level 3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– generalized synthetic coefficient of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enterprise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flexibility.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-depth analysis of the ability of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reviewed enterprises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adapt to external challenges was based on descriptive statistic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data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indicators.</w:t>
      </w:r>
    </w:p>
    <w:p w14:paraId="6A4B949C" w14:textId="25789EF8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main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issue while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calculating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indicators for a large </w:t>
      </w:r>
      <w:r w:rsidR="008A367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population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8A367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lies in the fact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 would probably be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division by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zero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This is possible for such operational flexibility indicators as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cost amount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area of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agricultural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</w:t>
      </w:r>
      <w:r w:rsidR="0009458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livestock inventory per 1 UAH</w:t>
      </w:r>
      <w:r w:rsidRPr="00FD79B8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footnoteReference w:id="2"/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sales revenue (</w:t>
      </w:r>
      <w:r w:rsidR="00B24D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if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costs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incurred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 resources and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livestock are utilized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but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products are not sold); relative share of 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harvest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terms of crops 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well as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cost of 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crop and livestock conversion into marketable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products (if 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 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not involved in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relevant activities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); level of profitability – the net profit to the total costs</w:t>
      </w:r>
      <w:r w:rsidR="00E323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ratio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costs 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make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</w:t>
      </w:r>
      <w:r w:rsidR="00AC77F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 the company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does not </w:t>
      </w:r>
      <w:r w:rsidR="009566D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carry out relevant activities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); </w:t>
      </w:r>
      <w:r w:rsidR="006728C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profit per 1 hectare of </w:t>
      </w:r>
      <w:r w:rsidR="00E323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farming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</w:t>
      </w:r>
      <w:r w:rsidR="00E323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(when a business entity does not have land resources). </w:t>
      </w:r>
      <w:r w:rsidR="006728C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Traditional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formulas </w:t>
      </w:r>
      <w:r w:rsidR="006728C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used to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calculat</w:t>
      </w:r>
      <w:r w:rsidR="006728C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indicators of enterprise flexibility have been modified</w:t>
      </w:r>
      <w:r w:rsidR="006728C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overcome th</w:t>
      </w:r>
      <w:r w:rsidR="00E323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="006728C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issue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E3230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6D7A1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ogical approach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used</w:t>
      </w:r>
      <w:r w:rsidR="001F2D1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–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if the denominator equals 0, the following options are possible:</w:t>
      </w:r>
    </w:p>
    <w:p w14:paraId="70911FC7" w14:textId="4ED63C73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 flexibility indicator </w:t>
      </w:r>
      <w:r w:rsidR="006D7A1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equals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numerator (for costs per 1 UAH </w:t>
      </w:r>
      <w:r w:rsidR="006D7A1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sales revenue</w:t>
      </w:r>
      <w:proofErr w:type="gram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);</w:t>
      </w:r>
      <w:proofErr w:type="gramEnd"/>
    </w:p>
    <w:p w14:paraId="0A7CFFD8" w14:textId="05A9D661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b) flexibility indicator equals 0: 1) for the area of 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farming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</w:t>
      </w:r>
      <w:r w:rsidR="00B53F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livestock inventory per 1 UAH of 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sales revenue; 2) when 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company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not involved in relevant activities, meaning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both the numerator and the denominator 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zero values –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the number of 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employees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per 1 UAH of 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sales revenue; 3) when 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company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does not cultivate crops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the relative share of the harvest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area of the main crops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against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total harvest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area; 4) when 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eco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</w:t>
      </w:r>
      <w:r w:rsidR="00903521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ically inactive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its total costs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(which are equal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costs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crop production and animal husbandry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make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 (for the relative share of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costs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crop production and animal husbandry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against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total production costs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 well as for the </w:t>
      </w:r>
      <w:r w:rsidR="00B53F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share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revenue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obtained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from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providing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services </w:t>
      </w:r>
      <w:r w:rsidR="00B53F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against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total revenue); 5) when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 makes profit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but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does not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farming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land</w:t>
      </w:r>
      <w:r w:rsidR="00850D4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(for the amount of profit per 1 hectare of land);</w:t>
      </w:r>
    </w:p>
    <w:p w14:paraId="786FC055" w14:textId="1DB891C6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c) flexibility indicator equal</w:t>
      </w:r>
      <w:r w:rsidR="002F48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either 0</w:t>
      </w:r>
      <w:r w:rsidR="001176E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(if </w:t>
      </w:r>
      <w:r w:rsidR="001176E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business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activity is not </w:t>
      </w:r>
      <w:r w:rsidR="001176E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carried out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or</w:t>
      </w:r>
      <w:r w:rsidR="00B53F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equals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numerator (if the numerator </w:t>
      </w:r>
      <w:r w:rsidR="002F48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differs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from 0</w:t>
      </w:r>
      <w:r w:rsidR="001176E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the denominator is equal to 0)</w:t>
      </w:r>
      <w:r w:rsidR="002F48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2F48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profitability levels.</w:t>
      </w:r>
    </w:p>
    <w:p w14:paraId="723265ED" w14:textId="28895FA5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1176E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same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176E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issue occurs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434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 you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calculat</w:t>
      </w:r>
      <w:r w:rsidR="00C434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434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ndices</w:t>
      </w:r>
      <w:r w:rsidR="00C434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if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values of </w:t>
      </w:r>
      <w:r w:rsidR="00C434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indicators </w:t>
      </w:r>
      <w:r w:rsidR="00C434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equal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434AA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zero during the base years (2007 and 2009)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This is especially relevant </w:t>
      </w:r>
      <w:r w:rsidR="00E57C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flexible enterprises which changed </w:t>
      </w:r>
      <w:r w:rsidR="00E57C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their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production</w:t>
      </w:r>
      <w:r w:rsidR="00E57C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structure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during the financial and economic crisis and </w:t>
      </w:r>
      <w:r w:rsidR="00E57C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started producing novel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agricultural </w:t>
      </w:r>
      <w:r w:rsidR="00B53FF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goods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="00E57C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Taking into account</w:t>
      </w:r>
      <w:proofErr w:type="gramEnd"/>
      <w:r w:rsidR="00E57C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fact that it</w:t>
      </w:r>
      <w:r w:rsidR="002A4CF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</w:t>
      </w:r>
      <w:r w:rsidR="00E57C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impossible to divide by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0, the index formula </w:t>
      </w:r>
      <w:r w:rsidR="00E57C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as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follo</w:t>
      </w:r>
      <w:r w:rsidR="00E57C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96"/>
      </w:tblGrid>
      <w:tr w:rsidR="00FD79B8" w:rsidRPr="00FD79B8" w14:paraId="78A3FA01" w14:textId="77777777" w:rsidTr="00512C7E">
        <w:tc>
          <w:tcPr>
            <w:tcW w:w="8897" w:type="dxa"/>
            <w:vAlign w:val="center"/>
          </w:tcPr>
          <w:p w14:paraId="127D286A" w14:textId="77777777" w:rsidR="00BB422F" w:rsidRPr="00FD79B8" w:rsidRDefault="00E708AC" w:rsidP="00512C7E">
            <w:pPr>
              <w:ind w:right="-8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08AC">
              <w:rPr>
                <w:rFonts w:ascii="Times New Roman" w:hAnsi="Times New Roman" w:cs="Times New Roman"/>
                <w:noProof/>
                <w:color w:val="000000" w:themeColor="text1"/>
                <w:position w:val="-78"/>
                <w:sz w:val="24"/>
                <w:szCs w:val="24"/>
                <w:lang w:val="en-US"/>
              </w:rPr>
              <w:object w:dxaOrig="3260" w:dyaOrig="1660" w14:anchorId="20F95EC4">
                <v:shape id="_x0000_i1038" type="#_x0000_t75" alt="" style="width:162pt;height:84pt;mso-width-percent:0;mso-height-percent:0;mso-width-percent:0;mso-height-percent:0" o:ole="">
                  <v:imagedata r:id="rId39" o:title=""/>
                </v:shape>
                <o:OLEObject Type="Embed" ProgID="Equation.3" ShapeID="_x0000_i1038" DrawAspect="Content" ObjectID="_1680431968" r:id="rId40"/>
              </w:object>
            </w:r>
            <w:r w:rsidR="00BB422F"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</w:tc>
        <w:tc>
          <w:tcPr>
            <w:tcW w:w="958" w:type="dxa"/>
            <w:vAlign w:val="center"/>
          </w:tcPr>
          <w:p w14:paraId="668432F6" w14:textId="77777777" w:rsidR="00BB422F" w:rsidRPr="00FD79B8" w:rsidRDefault="00BB422F" w:rsidP="00DD243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D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="00DD243E" w:rsidRPr="00FD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FD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</w:tbl>
    <w:p w14:paraId="305A6A5F" w14:textId="2D5C4BD4" w:rsidR="00BB422F" w:rsidRPr="00FD79B8" w:rsidRDefault="00BB422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where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2"/>
          <w:sz w:val="24"/>
          <w:szCs w:val="24"/>
          <w:lang w:val="en-US"/>
        </w:rPr>
        <w:object w:dxaOrig="300" w:dyaOrig="360" w14:anchorId="19B53CE1">
          <v:shape id="_x0000_i1039" type="#_x0000_t75" alt="" style="width:18pt;height:18pt;mso-width-percent:0;mso-height-percent:0;mso-width-percent:0;mso-height-percent:0" o:ole="">
            <v:imagedata r:id="rId41" o:title=""/>
          </v:shape>
          <o:OLEObject Type="Embed" ProgID="Equation.3" ShapeID="_x0000_i1039" DrawAspect="Content" ObjectID="_1680431969" r:id="rId42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index of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indicator which corresponds to</w:t>
      </w:r>
      <w:r w:rsidR="009B6F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component;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2"/>
          <w:sz w:val="24"/>
          <w:szCs w:val="24"/>
          <w:lang w:val="en-US"/>
        </w:rPr>
        <w:object w:dxaOrig="780" w:dyaOrig="403" w14:anchorId="58ED35A4">
          <v:shape id="_x0000_i1040" type="#_x0000_t75" alt="" style="width:42pt;height:18pt;mso-width-percent:0;mso-height-percent:0;mso-width-percent:0;mso-height-percent:0" o:ole="">
            <v:imagedata r:id="rId43" o:title=""/>
          </v:shape>
          <o:OLEObject Type="Embed" ProgID="Equation.3" ShapeID="_x0000_i1040" DrawAspect="Content" ObjectID="_1680431970" r:id="rId44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value of </w:t>
      </w:r>
      <w:r w:rsidR="009B6F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indicator</w:t>
      </w:r>
      <w:r w:rsidR="009B6F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corresponding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="009B6F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component in the last (2008</w:t>
      </w:r>
      <w:r w:rsidR="009B6F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 2010) and base year (2007</w:t>
      </w:r>
      <w:r w:rsidR="009B6F9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 2009) respectively.</w:t>
      </w:r>
    </w:p>
    <w:p w14:paraId="17AF9CA0" w14:textId="411A6396" w:rsidR="00D256FF" w:rsidRPr="00FD79B8" w:rsidRDefault="00D256FF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worth noting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indicator for a particular type of product </w:t>
      </w:r>
      <w:r w:rsidR="0033787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remains unchanged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if 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indicators and their indices </w:t>
      </w:r>
      <w:r w:rsidR="0033787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equal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zero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means that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E3E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enterprise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53F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failed to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respond to external challenges by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introducing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changes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production o</w:t>
      </w:r>
      <w:r w:rsidR="006E3E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marketing</w:t>
      </w:r>
      <w:r w:rsidR="006E3E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53F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process</w:t>
      </w:r>
      <w:r w:rsidR="006E3E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However,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production of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other types of </w:t>
      </w:r>
      <w:r w:rsidR="00D53F2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goods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E3E3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at this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could undergo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changes.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Therefore,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zero value of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indicators and/or their indices </w:t>
      </w:r>
      <w:r w:rsidR="006F5102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does not imply that the company has low flexibility in general.</w:t>
      </w:r>
    </w:p>
    <w:p w14:paraId="47185EFF" w14:textId="046CC425" w:rsidR="00BB422F" w:rsidRPr="00FD79B8" w:rsidRDefault="006F5102" w:rsidP="00FD7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Indices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flexibility indicators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standardized at the next stage of assessment, and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standardized coefficients are determined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B2A6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hereat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hey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take values from 0</w:t>
      </w:r>
      <w:r w:rsidR="004B2A6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1. One of the </w:t>
      </w:r>
      <w:r w:rsidR="004B2A6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easiest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ways to determine the standardized coefficients </w:t>
      </w:r>
      <w:r w:rsidR="004B2A6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to use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following formula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):</w:t>
      </w:r>
    </w:p>
    <w:p w14:paraId="0D01314F" w14:textId="77777777" w:rsidR="00DD243E" w:rsidRPr="00FD79B8" w:rsidRDefault="00DD243E" w:rsidP="00BB42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Lentelstinklelis"/>
        <w:tblW w:w="4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382"/>
        <w:gridCol w:w="528"/>
      </w:tblGrid>
      <w:tr w:rsidR="00FD79B8" w:rsidRPr="00FD79B8" w14:paraId="4C4B6BB4" w14:textId="77777777" w:rsidTr="001318D9">
        <w:trPr>
          <w:trHeight w:val="538"/>
        </w:trPr>
        <w:tc>
          <w:tcPr>
            <w:tcW w:w="1701" w:type="dxa"/>
          </w:tcPr>
          <w:p w14:paraId="01CD60EB" w14:textId="064FC9EF" w:rsidR="00BB422F" w:rsidRPr="00FD79B8" w:rsidRDefault="00E708AC" w:rsidP="00512C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08AC">
              <w:rPr>
                <w:rFonts w:ascii="Times New Roman" w:hAnsi="Times New Roman" w:cs="Times New Roman"/>
                <w:noProof/>
                <w:color w:val="000000" w:themeColor="text1"/>
                <w:position w:val="-28"/>
                <w:sz w:val="24"/>
                <w:szCs w:val="24"/>
                <w:lang w:val="en-US"/>
              </w:rPr>
              <w:object w:dxaOrig="1620" w:dyaOrig="660" w14:anchorId="1F2FAD5F">
                <v:shape id="_x0000_i1041" type="#_x0000_t75" alt="" style="width:66pt;height:24pt;mso-width-percent:0;mso-height-percent:0;mso-width-percent:0;mso-height-percent:0" o:ole="">
                  <v:imagedata r:id="rId45" o:title=""/>
                </v:shape>
                <o:OLEObject Type="Embed" ProgID="Equation.3" ShapeID="_x0000_i1041" DrawAspect="Content" ObjectID="_1680431971" r:id="rId46"/>
              </w:object>
            </w:r>
            <w:r w:rsidR="00BB422F"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;</w:t>
            </w:r>
          </w:p>
        </w:tc>
        <w:tc>
          <w:tcPr>
            <w:tcW w:w="2382" w:type="dxa"/>
          </w:tcPr>
          <w:p w14:paraId="3F0BDA35" w14:textId="024C12E0" w:rsidR="00BB422F" w:rsidRPr="00FD79B8" w:rsidRDefault="00BB422F" w:rsidP="001318D9">
            <w:pPr>
              <w:ind w:left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 for stimulating indices</w:t>
            </w:r>
            <w:r w:rsidR="004B2A68"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with </w:t>
            </w:r>
            <w:r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high value</w:t>
            </w:r>
            <w:r w:rsidR="004B2A68"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4B2A68"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denoting high </w:t>
            </w:r>
            <w:proofErr w:type="gramStart"/>
            <w:r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flexibility;</w:t>
            </w:r>
            <w:proofErr w:type="gramEnd"/>
          </w:p>
          <w:p w14:paraId="44BEFDFF" w14:textId="77777777" w:rsidR="00BB422F" w:rsidRPr="00FD79B8" w:rsidRDefault="00BB422F" w:rsidP="00512C7E">
            <w:pPr>
              <w:ind w:left="214" w:hanging="2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28" w:type="dxa"/>
            <w:vMerge w:val="restart"/>
            <w:vAlign w:val="center"/>
          </w:tcPr>
          <w:p w14:paraId="6E22E8D7" w14:textId="77777777" w:rsidR="00BB422F" w:rsidRPr="00FD79B8" w:rsidRDefault="00BB422F" w:rsidP="00DD243E">
            <w:pPr>
              <w:ind w:left="214" w:hanging="214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D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="00DD243E" w:rsidRPr="00FD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FD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FD79B8" w:rsidRPr="00FD79B8" w14:paraId="7053E2DE" w14:textId="77777777" w:rsidTr="001318D9">
        <w:trPr>
          <w:trHeight w:val="429"/>
        </w:trPr>
        <w:tc>
          <w:tcPr>
            <w:tcW w:w="1701" w:type="dxa"/>
          </w:tcPr>
          <w:p w14:paraId="046FABF1" w14:textId="08DA65E8" w:rsidR="00BB422F" w:rsidRPr="00FD79B8" w:rsidRDefault="00E708AC" w:rsidP="00512C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08AC">
              <w:rPr>
                <w:rFonts w:ascii="Times New Roman" w:hAnsi="Times New Roman" w:cs="Times New Roman"/>
                <w:noProof/>
                <w:color w:val="000000" w:themeColor="text1"/>
                <w:position w:val="-28"/>
                <w:sz w:val="24"/>
                <w:szCs w:val="24"/>
                <w:lang w:val="en-US"/>
              </w:rPr>
              <w:object w:dxaOrig="1620" w:dyaOrig="660" w14:anchorId="031AD25C">
                <v:shape id="_x0000_i1042" type="#_x0000_t75" alt="" style="width:66pt;height:24pt;mso-width-percent:0;mso-height-percent:0;mso-width-percent:0;mso-height-percent:0" o:ole="">
                  <v:imagedata r:id="rId47" o:title=""/>
                </v:shape>
                <o:OLEObject Type="Embed" ProgID="Equation.3" ShapeID="_x0000_i1042" DrawAspect="Content" ObjectID="_1680431972" r:id="rId48"/>
              </w:object>
            </w:r>
            <w:r w:rsidR="00BB422F"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</w:p>
        </w:tc>
        <w:tc>
          <w:tcPr>
            <w:tcW w:w="2382" w:type="dxa"/>
          </w:tcPr>
          <w:p w14:paraId="4B23DDF8" w14:textId="77777777" w:rsidR="00BB422F" w:rsidRPr="00FD79B8" w:rsidRDefault="00BB422F" w:rsidP="00512C7E">
            <w:pPr>
              <w:ind w:left="214" w:hanging="2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– for </w:t>
            </w:r>
            <w:proofErr w:type="spellStart"/>
            <w:r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destimulating</w:t>
            </w:r>
            <w:proofErr w:type="spellEnd"/>
            <w:r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indices that </w:t>
            </w:r>
            <w:proofErr w:type="gramStart"/>
            <w:r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have to</w:t>
            </w:r>
            <w:proofErr w:type="gramEnd"/>
            <w:r w:rsidRPr="00FD7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be as low as possible,</w:t>
            </w:r>
          </w:p>
          <w:p w14:paraId="3A074D62" w14:textId="77777777" w:rsidR="00BB422F" w:rsidRPr="00FD79B8" w:rsidRDefault="00BB422F" w:rsidP="00512C7E">
            <w:pPr>
              <w:ind w:left="214" w:hanging="2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28" w:type="dxa"/>
            <w:vMerge/>
          </w:tcPr>
          <w:p w14:paraId="45307DB8" w14:textId="77777777" w:rsidR="00BB422F" w:rsidRPr="00FD79B8" w:rsidRDefault="00BB422F" w:rsidP="00512C7E">
            <w:pPr>
              <w:ind w:left="214" w:hanging="21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5635330" w14:textId="301D9016" w:rsidR="00BB422F" w:rsidRPr="00FD79B8" w:rsidRDefault="00BB422F" w:rsidP="003530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where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0"/>
          <w:sz w:val="24"/>
          <w:szCs w:val="24"/>
          <w:lang w:val="en-US"/>
        </w:rPr>
        <w:object w:dxaOrig="980" w:dyaOrig="360" w14:anchorId="3704B36B">
          <v:shape id="_x0000_i1043" type="#_x0000_t75" alt="" style="width:48pt;height:18pt;mso-width-percent:0;mso-height-percent:0;mso-width-percent:0;mso-height-percent:0" o:ole="">
            <v:imagedata r:id="rId49" o:title=""/>
          </v:shape>
          <o:OLEObject Type="Embed" ProgID="Equation.3" ShapeID="_x0000_i1043" DrawAspect="Content" ObjectID="_1680431973" r:id="rId50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="004B2A6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respective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standardized coefficients for </w:t>
      </w:r>
      <w:r w:rsidR="00C74D1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stimulating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proofErr w:type="spellStart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destimulating</w:t>
      </w:r>
      <w:proofErr w:type="spellEnd"/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indices for</w:t>
      </w:r>
      <w:r w:rsidR="004B2A68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-indicator</w:t>
      </w:r>
      <w:r w:rsidR="008667D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which corresponds to</w:t>
      </w:r>
      <w:r w:rsidR="008667D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component;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2"/>
          <w:sz w:val="24"/>
          <w:szCs w:val="24"/>
          <w:lang w:val="en-US"/>
        </w:rPr>
        <w:object w:dxaOrig="300" w:dyaOrig="360" w14:anchorId="4A63D8DA">
          <v:shape id="_x0000_i1044" type="#_x0000_t75" alt="" style="width:18pt;height:18pt;mso-width-percent:0;mso-height-percent:0;mso-width-percent:0;mso-height-percent:0" o:ole="">
            <v:imagedata r:id="rId51" o:title=""/>
          </v:shape>
          <o:OLEObject Type="Embed" ProgID="Equation.3" ShapeID="_x0000_i1044" DrawAspect="Content" ObjectID="_1680431974" r:id="rId52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863D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index of</w:t>
      </w:r>
      <w:r w:rsidR="008667D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indicator which corresponds to</w:t>
      </w:r>
      <w:r w:rsidR="008667D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component;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2"/>
          <w:sz w:val="24"/>
          <w:szCs w:val="24"/>
          <w:lang w:val="en-US"/>
        </w:rPr>
        <w:object w:dxaOrig="1020" w:dyaOrig="380" w14:anchorId="738310E3">
          <v:shape id="_x0000_i1045" type="#_x0000_t75" alt="" style="width:54pt;height:18pt;mso-width-percent:0;mso-height-percent:0;mso-width-percent:0;mso-height-percent:0" o:ole="">
            <v:imagedata r:id="rId53" o:title=""/>
          </v:shape>
          <o:OLEObject Type="Embed" ProgID="Equation.3" ShapeID="_x0000_i1045" DrawAspect="Content" ObjectID="_1680431975" r:id="rId54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</w:t>
      </w:r>
      <w:r w:rsidR="001863D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maximum and minimum values of</w:t>
      </w:r>
      <w:r w:rsidR="008667D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indicator for the entire population.</w:t>
      </w:r>
    </w:p>
    <w:p w14:paraId="1E7B0373" w14:textId="531D4738" w:rsidR="00DF538D" w:rsidRPr="00FD79B8" w:rsidRDefault="001F156A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next stage involves checking the sample population and excluding the outliers. The index values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share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harvest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each individual crop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against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total harvest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 can be distributed </w:t>
      </w:r>
      <w:r w:rsidR="00CB3F0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through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[0; +∞]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interval. If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 index is less than 1, the area of the corresponding crop has decreased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If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more than 1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the </w:t>
      </w:r>
      <w:r w:rsidR="00CB3F0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cropped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area has increased.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If the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 share of the harvest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equals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1,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means that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 not changed. 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Bigger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 changes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mean that the company has higher flexibility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However, both the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increas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decreas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must be </w:t>
      </w:r>
      <w:proofErr w:type="gramStart"/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taken into account</w:t>
      </w:r>
      <w:proofErr w:type="gramEnd"/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BF50A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indices of the share of 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F50A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harvest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="00BF50A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 were converted into scores 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calculat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coefficients of operational flexi</w:t>
      </w:r>
      <w:r w:rsidR="00BF50A9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bility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recommended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use the following logical formula (6)</w:t>
      </w:r>
      <w:r w:rsidR="003816C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this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60BDC1A0" w14:textId="77777777" w:rsidR="008667DE" w:rsidRPr="00FD79B8" w:rsidRDefault="008667DE" w:rsidP="00BB42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635"/>
      </w:tblGrid>
      <w:tr w:rsidR="00FD79B8" w:rsidRPr="00FD79B8" w14:paraId="6511E042" w14:textId="77777777" w:rsidTr="00512C7E">
        <w:tc>
          <w:tcPr>
            <w:tcW w:w="2914" w:type="pct"/>
          </w:tcPr>
          <w:p w14:paraId="7040104A" w14:textId="386C1BA0" w:rsidR="00BB422F" w:rsidRPr="00FD79B8" w:rsidRDefault="00E708AC" w:rsidP="00512C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08AC">
              <w:rPr>
                <w:rFonts w:ascii="Times New Roman" w:hAnsi="Times New Roman" w:cs="Times New Roman"/>
                <w:noProof/>
                <w:color w:val="000000" w:themeColor="text1"/>
                <w:position w:val="-58"/>
                <w:sz w:val="24"/>
                <w:szCs w:val="24"/>
                <w:lang w:val="en-US"/>
              </w:rPr>
              <w:object w:dxaOrig="3840" w:dyaOrig="1260" w14:anchorId="062BD1AD">
                <v:shape id="_x0000_i1046" type="#_x0000_t75" alt="" style="width:180pt;height:60pt;mso-width-percent:0;mso-height-percent:0;mso-width-percent:0;mso-height-percent:0" o:ole="">
                  <v:imagedata r:id="rId55" o:title=""/>
                </v:shape>
                <o:OLEObject Type="Embed" ProgID="Equation.3" ShapeID="_x0000_i1046" DrawAspect="Content" ObjectID="_1680431976" r:id="rId56"/>
              </w:object>
            </w:r>
          </w:p>
        </w:tc>
        <w:tc>
          <w:tcPr>
            <w:tcW w:w="2086" w:type="pct"/>
            <w:vAlign w:val="center"/>
          </w:tcPr>
          <w:p w14:paraId="64BDEBF4" w14:textId="77777777" w:rsidR="00BB422F" w:rsidRPr="001318D9" w:rsidRDefault="00BB422F" w:rsidP="00DD243E">
            <w:pPr>
              <w:ind w:left="214" w:hanging="214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="00DD243E"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</w:tbl>
    <w:p w14:paraId="79D51E0A" w14:textId="77777777" w:rsidR="00BB422F" w:rsidRPr="00FD79B8" w:rsidRDefault="00BB422F" w:rsidP="00BB4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FEE4C35" w14:textId="51D3426E" w:rsidR="00BB422F" w:rsidRPr="00FD79B8" w:rsidRDefault="00BB422F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where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2"/>
          <w:sz w:val="24"/>
          <w:szCs w:val="24"/>
          <w:lang w:val="en-US"/>
        </w:rPr>
        <w:object w:dxaOrig="340" w:dyaOrig="360" w14:anchorId="5A177B0A">
          <v:shape id="_x0000_i1047" type="#_x0000_t75" alt="" style="width:18pt;height:18pt;mso-width-percent:0;mso-height-percent:0;mso-width-percent:0;mso-height-percent:0" o:ole="">
            <v:imagedata r:id="rId57" o:title=""/>
          </v:shape>
          <o:OLEObject Type="Embed" ProgID="Equation.3" ShapeID="_x0000_i1047" DrawAspect="Content" ObjectID="_1680431977" r:id="rId58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="00514BD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numerical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index score of</w:t>
      </w:r>
      <w:r w:rsidR="008667D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-indicator</w:t>
      </w:r>
      <w:r w:rsidR="008667D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corresponding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r w:rsidR="008667D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component.</w:t>
      </w:r>
    </w:p>
    <w:p w14:paraId="73EE80B7" w14:textId="35450AA0" w:rsidR="00BB422F" w:rsidRPr="00FD79B8" w:rsidRDefault="00514BD0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 is no need for scoring 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other indices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because they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cannot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very high or very low values. Integral coefficients of flexibility </w:t>
      </w:r>
      <w:r w:rsidR="00AF215C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calculated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using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formula for the arithmetic mean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617"/>
      </w:tblGrid>
      <w:tr w:rsidR="00FD79B8" w:rsidRPr="00FD79B8" w14:paraId="49646E2D" w14:textId="77777777" w:rsidTr="00512C7E">
        <w:tc>
          <w:tcPr>
            <w:tcW w:w="8897" w:type="dxa"/>
            <w:vAlign w:val="center"/>
          </w:tcPr>
          <w:p w14:paraId="1FCCE93D" w14:textId="77777777" w:rsidR="00BB422F" w:rsidRPr="00FD79B8" w:rsidRDefault="00E708AC" w:rsidP="00512C7E">
            <w:pPr>
              <w:ind w:right="-8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08AC">
              <w:rPr>
                <w:rFonts w:ascii="Times New Roman" w:hAnsi="Times New Roman" w:cs="Times New Roman"/>
                <w:noProof/>
                <w:color w:val="000000" w:themeColor="text1"/>
                <w:position w:val="-20"/>
                <w:sz w:val="24"/>
                <w:szCs w:val="24"/>
                <w:lang w:val="en-US"/>
              </w:rPr>
              <w:object w:dxaOrig="1060" w:dyaOrig="800" w14:anchorId="51D81A61">
                <v:shape id="_x0000_i1048" type="#_x0000_t75" alt="" style="width:54pt;height:42pt;mso-width-percent:0;mso-height-percent:0;mso-width-percent:0;mso-height-percent:0" o:ole="">
                  <v:imagedata r:id="rId59" o:title=""/>
                </v:shape>
                <o:OLEObject Type="Embed" ProgID="Equation.3" ShapeID="_x0000_i1048" DrawAspect="Content" ObjectID="_1680431978" r:id="rId60"/>
              </w:object>
            </w:r>
          </w:p>
        </w:tc>
        <w:tc>
          <w:tcPr>
            <w:tcW w:w="958" w:type="dxa"/>
            <w:vAlign w:val="center"/>
          </w:tcPr>
          <w:p w14:paraId="131C8D46" w14:textId="77777777" w:rsidR="00BB422F" w:rsidRPr="001318D9" w:rsidRDefault="00BB422F" w:rsidP="00DD243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="00DD243E"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FD79B8" w:rsidRPr="00FD79B8" w14:paraId="1E1668B1" w14:textId="77777777" w:rsidTr="00512C7E">
        <w:tc>
          <w:tcPr>
            <w:tcW w:w="8897" w:type="dxa"/>
            <w:vAlign w:val="center"/>
          </w:tcPr>
          <w:p w14:paraId="2CE39395" w14:textId="77777777" w:rsidR="00BB422F" w:rsidRPr="00FD79B8" w:rsidRDefault="00E708AC" w:rsidP="00512C7E">
            <w:pPr>
              <w:ind w:right="-8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08AC">
              <w:rPr>
                <w:rFonts w:ascii="Times New Roman" w:hAnsi="Times New Roman" w:cs="Times New Roman"/>
                <w:noProof/>
                <w:color w:val="000000" w:themeColor="text1"/>
                <w:position w:val="-20"/>
                <w:sz w:val="24"/>
                <w:szCs w:val="24"/>
                <w:lang w:val="en-US"/>
              </w:rPr>
              <w:object w:dxaOrig="1140" w:dyaOrig="820" w14:anchorId="6A78DCB8">
                <v:shape id="_x0000_i1049" type="#_x0000_t75" alt="" style="width:60pt;height:42pt;mso-width-percent:0;mso-height-percent:0;mso-width-percent:0;mso-height-percent:0" o:ole="">
                  <v:imagedata r:id="rId61" o:title=""/>
                </v:shape>
                <o:OLEObject Type="Embed" ProgID="Equation.3" ShapeID="_x0000_i1049" DrawAspect="Content" ObjectID="_1680431979" r:id="rId62"/>
              </w:object>
            </w:r>
            <w:r w:rsidR="00BB422F"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</w:p>
        </w:tc>
        <w:tc>
          <w:tcPr>
            <w:tcW w:w="958" w:type="dxa"/>
            <w:vAlign w:val="center"/>
          </w:tcPr>
          <w:p w14:paraId="31A18FCD" w14:textId="77777777" w:rsidR="00BB422F" w:rsidRPr="001318D9" w:rsidRDefault="00BB422F" w:rsidP="00DD243E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="00DD243E"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  <w:r w:rsidRPr="00131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</w:tbl>
    <w:p w14:paraId="0F8D4675" w14:textId="792D6246" w:rsidR="00BB422F" w:rsidRPr="00FD79B8" w:rsidRDefault="00BB422F" w:rsidP="003530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where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12"/>
          <w:sz w:val="24"/>
          <w:szCs w:val="24"/>
          <w:lang w:val="en-US"/>
        </w:rPr>
        <w:object w:dxaOrig="380" w:dyaOrig="380" w14:anchorId="39B864BF">
          <v:shape id="_x0000_i1050" type="#_x0000_t75" alt="" style="width:18pt;height:18pt;mso-width-percent:0;mso-height-percent:0;mso-width-percent:0;mso-height-percent:0" o:ole="">
            <v:imagedata r:id="rId63" o:title=""/>
          </v:shape>
          <o:OLEObject Type="Embed" ProgID="Equation.3" ShapeID="_x0000_i1050" DrawAspect="Content" ObjectID="_1680431980" r:id="rId64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integrated coefficient</w:t>
      </w:r>
      <w:r w:rsidR="00514BD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-type flexibility; </w:t>
      </w:r>
      <w:r w:rsidR="00E708AC" w:rsidRPr="00E708AC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4"/>
          <w:lang w:val="en-US"/>
        </w:rPr>
        <w:object w:dxaOrig="380" w:dyaOrig="300" w14:anchorId="71FDCE6C">
          <v:shape id="_x0000_i1051" type="#_x0000_t75" alt="" style="width:18pt;height:18pt;mso-width-percent:0;mso-height-percent:0;mso-width-percent:0;mso-height-percent:0" o:ole="">
            <v:imagedata r:id="rId65" o:title=""/>
          </v:shape>
          <o:OLEObject Type="Embed" ProgID="Equation.3" ShapeID="_x0000_i1051" DrawAspect="Content" ObjectID="_1680431981" r:id="rId66"/>
        </w:objec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– integrated coefficient of enterprise flexibility;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п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="00514BD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number of indices-indicators of</w:t>
      </w:r>
      <w:r w:rsidR="00514BD0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D79B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і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-type flexibility.</w:t>
      </w:r>
    </w:p>
    <w:p w14:paraId="39D4A8B5" w14:textId="1FE1D5DC" w:rsidR="00BB422F" w:rsidRPr="00FD79B8" w:rsidRDefault="00F8199E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Analysis of the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relationship between the agricultural enterprise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size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its flexibility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 been carried out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two stages. 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first stage involves preparation of 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descriptive statistic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 data for the agricultural companies. It is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calculated 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using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coefficients of operational, </w:t>
      </w:r>
      <w:proofErr w:type="gramStart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</w:t>
      </w:r>
      <w:proofErr w:type="gramEnd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strategic flexibility 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well as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integral coefficient. 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data is further benchmarked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small, medium-</w:t>
      </w:r>
      <w:proofErr w:type="gramStart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sized</w:t>
      </w:r>
      <w:proofErr w:type="gramEnd"/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large enterprises. The second stage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dedicated to the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testing 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BF1CF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size-to-flexibility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hypothesis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involves regression analysis. 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Simple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linear regression with one regressor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used</w:t>
      </w:r>
      <w:r w:rsidR="00311195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this study</w:t>
      </w:r>
      <w:r w:rsidR="00DD243E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It </w:t>
      </w:r>
      <w:r w:rsidR="00BF1CF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depicts 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linear model of the relationship between the </w:t>
      </w:r>
      <w:r w:rsidR="00BF1CF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company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size and each flexibility coefficient</w:t>
      </w:r>
      <w:r w:rsidR="00BF1CF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independent variable is the </w:t>
      </w:r>
      <w:r w:rsidR="00BF1CF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size estimated </w:t>
      </w:r>
      <w:r w:rsidR="00BF1CF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 the scale of 1 to 3 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(1 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point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small enterprise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2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points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medium-sized enterprise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3 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points 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large enterprise</w:t>
      </w:r>
      <w:r w:rsidR="00BB422F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DF538D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E58F60E" w14:textId="7A90B359" w:rsidR="00BB422F" w:rsidRPr="00FD79B8" w:rsidRDefault="00BB422F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Figure 1 shows the generalized scheme of </w:t>
      </w:r>
      <w:r w:rsidR="00BF1CF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enterprise flexibility</w:t>
      </w:r>
      <w:r w:rsidR="00BF1CF4"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assessment methodology</w:t>
      </w:r>
      <w:r w:rsidRPr="00FD7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FAB7CE0" w14:textId="77777777" w:rsidR="00FD79B8" w:rsidRDefault="00FD79B8" w:rsidP="00BB42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6A9722F" w14:textId="30211190" w:rsidR="008C4FDA" w:rsidRDefault="008C4FDA" w:rsidP="00BB42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ectPr w:rsidR="008C4FDA" w:rsidSect="00FD79B8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D6556E3" w14:textId="498F0708" w:rsidR="001318D9" w:rsidRPr="008A11EE" w:rsidRDefault="005A13B5" w:rsidP="008A11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06B1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lastRenderedPageBreak/>
        <mc:AlternateContent>
          <mc:Choice Requires="wpc">
            <w:drawing>
              <wp:inline distT="0" distB="0" distL="0" distR="0" wp14:anchorId="5B4B1FD0" wp14:editId="43170DD1">
                <wp:extent cx="5789295" cy="7280275"/>
                <wp:effectExtent l="0" t="0" r="1905" b="0"/>
                <wp:docPr id="36" name="Полотно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Прямоугольник 36"/>
                        <wps:cNvSpPr>
                          <a:spLocks noChangeArrowheads="1"/>
                        </wps:cNvSpPr>
                        <wps:spPr bwMode="auto">
                          <a:xfrm>
                            <a:off x="31101" y="88261"/>
                            <a:ext cx="5749994" cy="4883150"/>
                          </a:xfrm>
                          <a:prstGeom prst="rect">
                            <a:avLst/>
                          </a:prstGeom>
                          <a:pattFill prst="pct10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Надпись 49"/>
                        <wps:cNvSpPr txBox="1">
                          <a:spLocks noChangeArrowheads="1"/>
                        </wps:cNvSpPr>
                        <wps:spPr bwMode="auto">
                          <a:xfrm>
                            <a:off x="167603" y="103501"/>
                            <a:ext cx="5373488" cy="2438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EF7C0" w14:textId="07C5449D" w:rsidR="00411BF8" w:rsidRPr="00192EF9" w:rsidRDefault="00411BF8" w:rsidP="00BB422F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Stage 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1.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Agricultural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nterprise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Flexibility Assessment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Надпись 5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03" y="435604"/>
                            <a:ext cx="5381088" cy="2438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2B050" w14:textId="7B60AC41" w:rsidR="00411BF8" w:rsidRPr="00192EF9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Calculation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the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operational, structural and strategic flexibility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indicators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for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the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2007–2010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 period.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Надпись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3502" y="2680328"/>
                            <a:ext cx="5396889" cy="2438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BDA06" w14:textId="470B4E94" w:rsidR="00411BF8" w:rsidRPr="00192EF9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Calculation of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the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flexibility indices for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the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2007–2008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 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and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2009–2010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 periods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using the formula 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Прямая со стрелкой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8055" y="687007"/>
                            <a:ext cx="3800" cy="144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Надпись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6203" y="4093342"/>
                            <a:ext cx="5382288" cy="243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1EBDDF" w14:textId="12DC5C03" w:rsidR="00411BF8" w:rsidRPr="00192EF9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Calculation of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the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integral coefficients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of operational, structural and strategic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enterprise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flexibility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Прямая со стрелкой 54"/>
                        <wps:cNvCnPr>
                          <a:cxnSpLocks noChangeShapeType="1"/>
                        </wps:cNvCnPr>
                        <wps:spPr bwMode="auto">
                          <a:xfrm>
                            <a:off x="2857547" y="3928940"/>
                            <a:ext cx="600" cy="1638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Надпись 55"/>
                        <wps:cNvSpPr txBox="1">
                          <a:spLocks noChangeArrowheads="1"/>
                        </wps:cNvSpPr>
                        <wps:spPr bwMode="auto">
                          <a:xfrm>
                            <a:off x="159303" y="4511846"/>
                            <a:ext cx="5381088" cy="243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FB9C21" w14:textId="6A2E1FD7" w:rsidR="00411BF8" w:rsidRPr="00192EF9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Calculation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the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integral coefficient of enterprise flexibility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8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Прямая со стрелкой 56"/>
                        <wps:cNvCnPr>
                          <a:cxnSpLocks noChangeShapeType="1"/>
                        </wps:cNvCnPr>
                        <wps:spPr bwMode="auto">
                          <a:xfrm>
                            <a:off x="2874047" y="4337245"/>
                            <a:ext cx="600" cy="1638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Прямоугольник 57"/>
                        <wps:cNvSpPr>
                          <a:spLocks noChangeArrowheads="1"/>
                        </wps:cNvSpPr>
                        <wps:spPr bwMode="auto">
                          <a:xfrm>
                            <a:off x="31101" y="5050252"/>
                            <a:ext cx="5722694" cy="1087511"/>
                          </a:xfrm>
                          <a:prstGeom prst="rect">
                            <a:avLst/>
                          </a:prstGeom>
                          <a:pattFill prst="pct10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Надпись 58"/>
                        <wps:cNvSpPr txBox="1">
                          <a:spLocks noChangeArrowheads="1"/>
                        </wps:cNvSpPr>
                        <wps:spPr bwMode="auto">
                          <a:xfrm>
                            <a:off x="168203" y="5158953"/>
                            <a:ext cx="5373488" cy="2438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028936" w14:textId="1401D544" w:rsidR="00411BF8" w:rsidRPr="00192EF9" w:rsidRDefault="00411BF8" w:rsidP="00BB422F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Stage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 2.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Flexibility A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ssessment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Results: Descriptive Statistical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Надпись 59"/>
                        <wps:cNvSpPr txBox="1">
                          <a:spLocks noChangeArrowheads="1"/>
                        </wps:cNvSpPr>
                        <wps:spPr bwMode="auto">
                          <a:xfrm>
                            <a:off x="169503" y="5541157"/>
                            <a:ext cx="5373488" cy="3899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C4234" w14:textId="2BC8099F" w:rsidR="00411BF8" w:rsidRPr="00192EF9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Calculation of the lowest, highest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and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average values as well as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of the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mean square deviation, range and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variation coefficients.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Стрелка вниз 60"/>
                        <wps:cNvSpPr>
                          <a:spLocks noChangeArrowheads="1"/>
                        </wps:cNvSpPr>
                        <wps:spPr bwMode="auto">
                          <a:xfrm>
                            <a:off x="2778146" y="4883350"/>
                            <a:ext cx="177803" cy="158102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Прямая соединительная линия 61"/>
                        <wps:cNvCnPr>
                          <a:cxnSpLocks noChangeShapeType="1"/>
                        </wps:cNvCnPr>
                        <wps:spPr bwMode="auto">
                          <a:xfrm>
                            <a:off x="5540391" y="4620348"/>
                            <a:ext cx="127702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Прямая соединительная линия 62"/>
                        <wps:cNvCnPr>
                          <a:cxnSpLocks noChangeShapeType="1"/>
                        </wps:cNvCnPr>
                        <wps:spPr bwMode="auto">
                          <a:xfrm>
                            <a:off x="5666793" y="4614648"/>
                            <a:ext cx="1300" cy="1132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 стрелкой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5542991" y="5754459"/>
                            <a:ext cx="134602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Прямоугольник 66"/>
                        <wps:cNvSpPr>
                          <a:spLocks noChangeArrowheads="1"/>
                        </wps:cNvSpPr>
                        <wps:spPr bwMode="auto">
                          <a:xfrm>
                            <a:off x="31101" y="6313465"/>
                            <a:ext cx="5722694" cy="931010"/>
                          </a:xfrm>
                          <a:prstGeom prst="rect">
                            <a:avLst/>
                          </a:prstGeom>
                          <a:pattFill prst="pct10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Стрелка вниз 67"/>
                        <wps:cNvSpPr>
                          <a:spLocks noChangeArrowheads="1"/>
                        </wps:cNvSpPr>
                        <wps:spPr bwMode="auto">
                          <a:xfrm>
                            <a:off x="2800346" y="6138063"/>
                            <a:ext cx="177803" cy="158802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Надпись 58"/>
                        <wps:cNvSpPr txBox="1">
                          <a:spLocks noChangeArrowheads="1"/>
                        </wps:cNvSpPr>
                        <wps:spPr bwMode="auto">
                          <a:xfrm>
                            <a:off x="170803" y="6381966"/>
                            <a:ext cx="5373370" cy="2654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761FD" w14:textId="2F08DA6B" w:rsidR="00411BF8" w:rsidRPr="00192EF9" w:rsidRDefault="00411BF8" w:rsidP="00BB422F">
                              <w:pPr>
                                <w:spacing w:after="0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Stage</w:t>
                              </w:r>
                              <w:r w:rsidRPr="00192EF9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 3.</w:t>
                              </w:r>
                              <w:r w:rsidRPr="00192EF9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Researching the Relationship Between the Size and Flexibility of Agricultural Enterprises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Надпись 58"/>
                        <wps:cNvSpPr txBox="1">
                          <a:spLocks noChangeArrowheads="1"/>
                        </wps:cNvSpPr>
                        <wps:spPr bwMode="auto">
                          <a:xfrm>
                            <a:off x="170803" y="6894371"/>
                            <a:ext cx="5373388" cy="265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53DABA" w14:textId="2FE7E0D2" w:rsidR="00411BF8" w:rsidRPr="00192EF9" w:rsidRDefault="00411BF8" w:rsidP="00BB422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92EF9">
                                <w:rPr>
                                  <w:rFonts w:ascii="Times New Roman" w:eastAsia="Calibri" w:hAnsi="Times New Roman" w:cs="Times New Roman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Construction and analysis of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the linear and logistic </w:t>
                              </w:r>
                              <w:r w:rsidRPr="00192EF9">
                                <w:rPr>
                                  <w:rFonts w:ascii="Times New Roman" w:eastAsia="Calibri" w:hAnsi="Times New Roman" w:cs="Times New Roman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regression functions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502" y="3086132"/>
                            <a:ext cx="5394989" cy="3899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4B800" w14:textId="37ED510D" w:rsidR="00411BF8" w:rsidRPr="00D04B4C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638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Analysis of the sampled population</w:t>
                              </w:r>
                              <w:r w:rsidRPr="007638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638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for outliers; measurement of the individual flexibility indices using the formula </w:t>
                              </w:r>
                              <w:r w:rsidRPr="007638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7638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  <w:r w:rsidRPr="0076385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" name="Надпись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4102" y="3678738"/>
                            <a:ext cx="5395089" cy="2438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74D4B" w14:textId="27B98B05" w:rsidR="00411BF8" w:rsidRPr="00192EF9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Standardization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the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indices of flexibility indicators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using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the formulas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 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" name="Надпись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0402" y="831809"/>
                            <a:ext cx="2352739" cy="170431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71527" w14:textId="6AA9CE2F" w:rsidR="00411BF8" w:rsidRPr="00192EF9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Operational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total costs per 1 UAH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the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sales revenue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overall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 data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for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 crop production and animal husbandry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);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number of employe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es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 per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1 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UAH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the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gross agricultural ouput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area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farming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land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per 1 UAH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the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sales revenue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from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crop products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number of cattle and pigs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per 1 UAH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the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sales revenue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from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relevant livestock products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relative share of direct costs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against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 the total costs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Надпись 25"/>
                        <wps:cNvSpPr txBox="1">
                          <a:spLocks noChangeArrowheads="1"/>
                        </wps:cNvSpPr>
                        <wps:spPr bwMode="auto">
                          <a:xfrm>
                            <a:off x="2657444" y="831809"/>
                            <a:ext cx="1371623" cy="170431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86A4A4" w14:textId="26940B46" w:rsidR="00411BF8" w:rsidRPr="00192EF9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Structural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relative share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the cropped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 area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against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 the total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cropped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 area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relative share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the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production costs of crop and livestock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goods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against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 xml:space="preserve"> the total costs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Надпись 28"/>
                        <wps:cNvSpPr txBox="1">
                          <a:spLocks noChangeArrowheads="1"/>
                        </wps:cNvSpPr>
                        <wps:spPr bwMode="auto">
                          <a:xfrm>
                            <a:off x="4154868" y="843209"/>
                            <a:ext cx="1369722" cy="170441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E8377D" w14:textId="378AC291" w:rsidR="00411BF8" w:rsidRPr="00192EF9" w:rsidRDefault="00411BF8" w:rsidP="00BB422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2EF9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Strategic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profits from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economic activity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crop and livestock products; amount of profit per 1 hectare of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farming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land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increment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al 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profit due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to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re</w:t>
                              </w:r>
                              <w:r w:rsidRPr="00192E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specialization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Прямая со стрелкой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60122" y="687007"/>
                            <a:ext cx="3800" cy="144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Прямая со стрелкой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4841879" y="692107"/>
                            <a:ext cx="3800" cy="144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Прямая со стрелкой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10622" y="2536126"/>
                            <a:ext cx="3800" cy="1442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Прямая со стрелкой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384556" y="2536126"/>
                            <a:ext cx="3800" cy="1442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Прямая со стрелкой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8581" y="2547626"/>
                            <a:ext cx="3800" cy="144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Прямая со стрелкой 40"/>
                        <wps:cNvCnPr>
                          <a:cxnSpLocks noChangeShapeType="1"/>
                        </wps:cNvCnPr>
                        <wps:spPr bwMode="auto">
                          <a:xfrm>
                            <a:off x="2852447" y="2917130"/>
                            <a:ext cx="600" cy="1639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Прямая со стрелкой 45"/>
                        <wps:cNvCnPr>
                          <a:cxnSpLocks noChangeShapeType="1"/>
                        </wps:cNvCnPr>
                        <wps:spPr bwMode="auto">
                          <a:xfrm>
                            <a:off x="2857547" y="3495236"/>
                            <a:ext cx="600" cy="163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4B1FD0" id="Полотно 29" o:spid="_x0000_s1026" editas="canvas" style="width:455.85pt;height:573.25pt;mso-position-horizontal-relative:char;mso-position-vertical-relative:line" coordsize="57892,7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">
                <v:shape id="_x0000_s1027" type="#_x0000_t75" style="position:absolute;width:57892;height:72802;visibility:visible;mso-wrap-style:square">
                  <v:fill o:detectmouseclick="t"/>
                  <v:path o:connecttype="none"/>
                </v:shape>
                <v:rect id="Прямоугольник 36" o:spid="_x0000_s1028" style="position:absolute;left:311;top:882;width:57499;height:48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" fillcolor="black [3213]" strokecolor="black [3213]">
                  <v:fill r:id="rId67" o:title="" color2="white [3212]" type="pattern"/>
                  <v:stroke dashstyle="dash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9" o:spid="_x0000_s1029" type="#_x0000_t202" style="position:absolute;left:1676;top:1035;width:5373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" fillcolor="white [3201]" strokeweight=".5pt">
                  <v:textbox style="mso-fit-shape-to-text:t">
                    <w:txbxContent>
                      <w:p w14:paraId="025EF7C0" w14:textId="07C5449D" w:rsidR="00411BF8" w:rsidRPr="00192EF9" w:rsidRDefault="00411BF8" w:rsidP="00BB422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Stage </w:t>
                        </w:r>
                        <w:r w:rsidRPr="00192EF9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1.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Agricultural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nterprise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Flexibility Assessment</w:t>
                        </w:r>
                      </w:p>
                    </w:txbxContent>
                  </v:textbox>
                </v:shape>
                <v:shape id="Надпись 50" o:spid="_x0000_s1030" type="#_x0000_t202" style="position:absolute;left:1600;top:4356;width:5381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" fillcolor="white [3201]" strokeweight=".5pt">
                  <v:textbox style="mso-fit-shape-to-text:t">
                    <w:txbxContent>
                      <w:p w14:paraId="6232B050" w14:textId="7B60AC41" w:rsidR="00411BF8" w:rsidRPr="00192EF9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Calculation of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the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operational, structural and strategic flexibility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indicators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for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the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2007–2010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 period.</w:t>
                        </w:r>
                      </w:p>
                    </w:txbxContent>
                  </v:textbox>
                </v:shape>
                <v:shape id="Надпись 51" o:spid="_x0000_s1031" type="#_x0000_t202" style="position:absolute;left:1435;top:26803;width:5396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" fillcolor="white [3201]" strokeweight=".5pt">
                  <v:textbox style="mso-fit-shape-to-text:t">
                    <w:txbxContent>
                      <w:p w14:paraId="7BCBDA06" w14:textId="470B4E94" w:rsidR="00411BF8" w:rsidRPr="00192EF9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Calculation of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the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flexibility indices for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the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2007–2008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 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and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2009–2010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 periods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using the formula 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2" o:spid="_x0000_s1032" type="#_x0000_t32" style="position:absolute;left:33680;top:6870;width:38;height:14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" strokecolor="black [3213]">
                  <v:stroke endarrow="classic"/>
                </v:shape>
                <v:shape id="Надпись 53" o:spid="_x0000_s1033" type="#_x0000_t202" style="position:absolute;left:1562;top:40933;width:53822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" fillcolor="white [3201]" strokeweight=".5pt">
                  <v:textbox style="mso-fit-shape-to-text:t">
                    <w:txbxContent>
                      <w:p w14:paraId="551EBDDF" w14:textId="12DC5C03" w:rsidR="00411BF8" w:rsidRPr="00192EF9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Calculation of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the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integral coefficients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of operational, structural and strategic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enterprise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flexibility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Прямая со стрелкой 54" o:spid="_x0000_s1034" type="#_x0000_t32" style="position:absolute;left:28575;top:39289;width:6;height:1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" strokecolor="black [3213]">
                  <v:stroke endarrow="classic"/>
                </v:shape>
                <v:shape id="Надпись 55" o:spid="_x0000_s1035" type="#_x0000_t202" style="position:absolute;left:1593;top:45118;width:5381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" fillcolor="white [3201]" strokeweight=".5pt">
                  <v:textbox style="mso-fit-shape-to-text:t">
                    <w:txbxContent>
                      <w:p w14:paraId="64FB9C21" w14:textId="6A2E1FD7" w:rsidR="00411BF8" w:rsidRPr="00192EF9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Calculation of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the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integral coefficient of enterprise flexibility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8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Прямая со стрелкой 56" o:spid="_x0000_s1036" type="#_x0000_t32" style="position:absolute;left:28740;top:43372;width:6;height:1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" strokecolor="black [3213]">
                  <v:stroke endarrow="classic"/>
                </v:shape>
                <v:rect id="Прямоугольник 57" o:spid="_x0000_s1037" style="position:absolute;left:311;top:50502;width:57226;height:10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" fillcolor="black [3213]" strokecolor="black [3213]">
                  <v:fill r:id="rId67" o:title="" color2="white [3212]" type="pattern"/>
                  <v:stroke dashstyle="dash"/>
                </v:rect>
                <v:shape id="Надпись 58" o:spid="_x0000_s1038" type="#_x0000_t202" style="position:absolute;left:1682;top:51589;width:5373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" fillcolor="white [3201]" strokeweight=".5pt">
                  <v:textbox style="mso-fit-shape-to-text:t">
                    <w:txbxContent>
                      <w:p w14:paraId="08028936" w14:textId="1401D544" w:rsidR="00411BF8" w:rsidRPr="00192EF9" w:rsidRDefault="00411BF8" w:rsidP="00BB422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Stage</w:t>
                        </w:r>
                        <w:r w:rsidRPr="00192EF9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 2.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Flexibility A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ssessment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Results: Descriptive Statistical Data</w:t>
                        </w:r>
                      </w:p>
                    </w:txbxContent>
                  </v:textbox>
                </v:shape>
                <v:shape id="Надпись 59" o:spid="_x0000_s1039" type="#_x0000_t202" style="position:absolute;left:1695;top:55411;width:53734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" fillcolor="white [3201]" strokeweight=".5pt">
                  <v:textbox style="mso-fit-shape-to-text:t">
                    <w:txbxContent>
                      <w:p w14:paraId="69FC4234" w14:textId="2BC8099F" w:rsidR="00411BF8" w:rsidRPr="00192EF9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Calculation of the lowest, highest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and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average values as well as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of the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mean square deviation, range and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variation coefficients.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60" o:spid="_x0000_s1040" type="#_x0000_t67" style="position:absolute;left:27781;top:48833;width:1778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" adj="10800" filled="f" strokecolor="black [3213]"/>
                <v:line id="Прямая соединительная линия 61" o:spid="_x0000_s1041" style="position:absolute;visibility:visible;mso-wrap-style:square" from="55403,46203" to="56680,4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<v:line id="Прямая соединительная линия 62" o:spid="_x0000_s1042" style="position:absolute;visibility:visible;mso-wrap-style:square" from="56667,46146" to="56680,57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" strokecolor="black [3040]"/>
                <v:shape id="Прямая со стрелкой 63" o:spid="_x0000_s1043" type="#_x0000_t32" style="position:absolute;left:55429;top:57544;width:1346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" strokecolor="black [3040]">
                  <v:stroke endarrow="classic"/>
                </v:shape>
                <v:rect id="Прямоугольник 66" o:spid="_x0000_s1044" style="position:absolute;left:311;top:63134;width:57226;height:9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" fillcolor="black [3213]" strokecolor="black [3213]">
                  <v:fill r:id="rId67" o:title="" color2="white [3212]" type="pattern"/>
                  <v:stroke dashstyle="dash"/>
                </v:rect>
                <v:shape id="Стрелка вниз 67" o:spid="_x0000_s1045" type="#_x0000_t67" style="position:absolute;left:28003;top:61380;width:177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" adj="10800" filled="f" strokecolor="black [3213]"/>
                <v:shape id="Надпись 58" o:spid="_x0000_s1046" type="#_x0000_t202" style="position:absolute;left:1708;top:63819;width:53733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" fillcolor="white [3201]" strokeweight=".5pt">
                  <v:textbox style="mso-fit-shape-to-text:t">
                    <w:txbxContent>
                      <w:p w14:paraId="38F761FD" w14:textId="2F08DA6B" w:rsidR="00411BF8" w:rsidRPr="00192EF9" w:rsidRDefault="00411BF8" w:rsidP="00BB422F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Stage</w:t>
                        </w:r>
                        <w:r w:rsidRPr="00192EF9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 3.</w:t>
                        </w:r>
                        <w:r w:rsidRPr="00192EF9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val="en-US"/>
                          </w:rPr>
                          <w:t>Researching the Relationship Between the Size and Flexibility of Agricultural Enterprises</w:t>
                        </w:r>
                      </w:p>
                    </w:txbxContent>
                  </v:textbox>
                </v:shape>
                <v:shape id="Надпись 58" o:spid="_x0000_s1047" type="#_x0000_t202" style="position:absolute;left:1708;top:68943;width:5373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" fillcolor="white [3201]" strokeweight=".5pt">
                  <v:textbox style="mso-fit-shape-to-text:t">
                    <w:txbxContent>
                      <w:p w14:paraId="3E53DABA" w14:textId="2FE7E0D2" w:rsidR="00411BF8" w:rsidRPr="00192EF9" w:rsidRDefault="00411BF8" w:rsidP="00BB422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192EF9">
                          <w:rPr>
                            <w:rFonts w:ascii="Times New Roman" w:eastAsia="Calibri" w:hAnsi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 xml:space="preserve">Construction and analysis of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 xml:space="preserve">the linear and logistic </w:t>
                        </w:r>
                        <w:r w:rsidRPr="00192EF9">
                          <w:rPr>
                            <w:rFonts w:ascii="Times New Roman" w:eastAsia="Calibri" w:hAnsi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regression functions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Надпись 22" o:spid="_x0000_s1048" type="#_x0000_t202" style="position:absolute;left:1435;top:30861;width:53949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" fillcolor="white [3201]" strokeweight=".5pt">
                  <v:textbox style="mso-fit-shape-to-text:t">
                    <w:txbxContent>
                      <w:p w14:paraId="03F4B800" w14:textId="37ED510D" w:rsidR="00411BF8" w:rsidRPr="00D04B4C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76385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Analysis of the sampled population</w:t>
                        </w:r>
                        <w:r w:rsidRPr="0076385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76385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for outliers; measurement of the individual flexibility indices using the formula </w:t>
                        </w:r>
                        <w:r w:rsidRPr="0076385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 w:rsidRPr="0076385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6</w:t>
                        </w:r>
                        <w:r w:rsidRPr="0076385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).</w:t>
                        </w:r>
                      </w:p>
                    </w:txbxContent>
                  </v:textbox>
                </v:shape>
                <v:shape id="Надпись 23" o:spid="_x0000_s1049" type="#_x0000_t202" style="position:absolute;left:1441;top:36787;width:5395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" fillcolor="white [3201]" strokeweight=".5pt">
                  <v:textbox style="mso-fit-shape-to-text:t">
                    <w:txbxContent>
                      <w:p w14:paraId="5E874D4B" w14:textId="27B98B05" w:rsidR="00411BF8" w:rsidRPr="00192EF9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Standardization of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the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indices of flexibility indicators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using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the formulas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 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Надпись 24" o:spid="_x0000_s1050" type="#_x0000_t202" style="position:absolute;left:1504;top:8318;width:23527;height:17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14:paraId="1A371527" w14:textId="6AA9CE2F" w:rsidR="00411BF8" w:rsidRPr="00192EF9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Operational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: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total costs per 1 UAH of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the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sales revenue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(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overall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 data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for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 crop production and animal husbandry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);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number of employe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es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 per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>1 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UAH of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the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gross agricultural ouput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;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area of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farming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land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per 1 UAH of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the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sales revenue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from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crop products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;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number of cattle and pigs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per 1 UAH of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the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sales revenue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from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relevant livestock products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;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relative share of direct costs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against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 the total costs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Надпись 25" o:spid="_x0000_s1051" type="#_x0000_t202" style="position:absolute;left:26574;top:8318;width:13716;height:17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1C86A4A4" w14:textId="26940B46" w:rsidR="00411BF8" w:rsidRPr="00192EF9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Structural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: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relative share of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the cropped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 area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against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 the total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cropped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 area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;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relative share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of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the 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production costs of crop and livestock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goods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against</w:t>
                        </w:r>
                        <w:r w:rsidRPr="00192EF9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 xml:space="preserve"> the total costs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Надпись 28" o:spid="_x0000_s1052" type="#_x0000_t202" style="position:absolute;left:41548;top:8432;width:13697;height:17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2BE8377D" w14:textId="378AC291" w:rsidR="00411BF8" w:rsidRPr="00192EF9" w:rsidRDefault="00411BF8" w:rsidP="00BB422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EF9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US"/>
                          </w:rPr>
                          <w:t>Strategic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profits from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economic activity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crop and livestock products; amount of profit per 1 hectare of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farming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land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;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increment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al 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profit due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to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re</w:t>
                        </w:r>
                        <w:r w:rsidRPr="00192EF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specialization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Прямая со стрелкой 30" o:spid="_x0000_s1053" type="#_x0000_t32" style="position:absolute;left:13601;top:6870;width:38;height:14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" strokecolor="black [3213]">
                  <v:stroke endarrow="classic"/>
                </v:shape>
                <v:shape id="Прямая со стрелкой 31" o:spid="_x0000_s1054" type="#_x0000_t32" style="position:absolute;left:48418;top:6921;width:38;height:14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" strokecolor="black [3213]">
                  <v:stroke endarrow="classic"/>
                </v:shape>
                <v:shape id="Прямая со стрелкой 34" o:spid="_x0000_s1055" type="#_x0000_t32" style="position:absolute;left:13106;top:25361;width:38;height:14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" strokecolor="black [3213]">
                  <v:stroke endarrow="classic"/>
                </v:shape>
                <v:shape id="Прямая со стрелкой 35" o:spid="_x0000_s1056" type="#_x0000_t32" style="position:absolute;left:33845;top:25361;width:38;height:14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" strokecolor="black [3213]">
                  <v:stroke endarrow="classic"/>
                </v:shape>
                <v:shape id="Прямая со стрелкой 37" o:spid="_x0000_s1057" type="#_x0000_t32" style="position:absolute;left:49085;top:25476;width:38;height:14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" strokecolor="black [3213]">
                  <v:stroke endarrow="classic"/>
                </v:shape>
                <v:shape id="Прямая со стрелкой 40" o:spid="_x0000_s1058" type="#_x0000_t32" style="position:absolute;left:28524;top:29171;width:6;height:1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" strokecolor="black [3213]">
                  <v:stroke endarrow="classic"/>
                </v:shape>
                <v:shape id="Прямая со стрелкой 45" o:spid="_x0000_s1059" type="#_x0000_t32" style="position:absolute;left:28575;top:34952;width:6;height:16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" strokecolor="black [3213]">
                  <v:stroke endarrow="classic"/>
                </v:shape>
                <w10:anchorlock/>
              </v:group>
            </w:pict>
          </mc:Fallback>
        </mc:AlternateContent>
      </w:r>
    </w:p>
    <w:p w14:paraId="3B88C458" w14:textId="0F0D9ABF" w:rsidR="00BB422F" w:rsidRPr="008A11EE" w:rsidRDefault="00BB422F" w:rsidP="008A11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06B1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Fig</w:t>
      </w:r>
      <w:r w:rsid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ure</w:t>
      </w:r>
      <w:r w:rsidRPr="00306B1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 1. </w:t>
      </w:r>
      <w:r w:rsidR="00CA2457" w:rsidRPr="00306B1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Agricultural Enterprise Flexibility Assessment </w:t>
      </w:r>
      <w:r w:rsidRPr="00306B1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Methodology</w:t>
      </w:r>
    </w:p>
    <w:p w14:paraId="4EA2C89C" w14:textId="77777777" w:rsidR="001318D9" w:rsidRDefault="001318D9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p w14:paraId="49A8A4E4" w14:textId="77777777" w:rsidR="001318D9" w:rsidRDefault="001318D9" w:rsidP="008A11E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sectPr w:rsidR="001318D9" w:rsidSect="00FD79B8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8E134F8" w14:textId="410721CE" w:rsidR="0095004F" w:rsidRPr="001318D9" w:rsidRDefault="001318D9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lastRenderedPageBreak/>
        <w:t>–</w:t>
      </w:r>
      <w:r w:rsidR="00644CC6" w:rsidRPr="001318D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Agricultural Enterprise Flexibility: Post-Assessment Results</w:t>
      </w:r>
    </w:p>
    <w:p w14:paraId="42B9CF22" w14:textId="0826D8D7" w:rsidR="00974E3B" w:rsidRPr="001318D9" w:rsidRDefault="00623F84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Testing of the 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research methodology</w:t>
      </w:r>
      <w:r w:rsidR="00EA645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used in this study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involved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363 agricultural 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companies </w:t>
      </w:r>
      <w:r w:rsidR="00EA645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operating in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Zhytomyr region (Ukraine)</w:t>
      </w:r>
      <w:r w:rsidR="00644CC6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during the </w:t>
      </w:r>
      <w:r w:rsidR="00253A1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2007–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2010</w:t>
      </w:r>
      <w:r w:rsidR="00644CC6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period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Descriptive 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statistic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data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 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coefficients 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these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enterprises 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have been analyzed, and we may draw the 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following 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conclusions </w:t>
      </w:r>
      <w:r w:rsidR="00974E3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(Table 1):</w:t>
      </w:r>
    </w:p>
    <w:p w14:paraId="6D4C184D" w14:textId="4CC7CAF2" w:rsidR="00CF2204" w:rsidRPr="001318D9" w:rsidRDefault="00482640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1) 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values of the </w:t>
      </w:r>
      <w:r w:rsidR="001666C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strategic flexibility 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coefficients 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much lower than the values of 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operational flexibility</w:t>
      </w:r>
      <w:r w:rsidR="005530D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coefficient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This means that agricultural enterprises are mostly unable</w:t>
      </w:r>
      <w:r w:rsidR="00D12599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1) 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quickly re</w:t>
      </w:r>
      <w:r w:rsidR="00D12599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adverse external </w:t>
      </w:r>
      <w:r w:rsidR="00D12599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conditions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optimizing the</w:t>
      </w:r>
      <w:r w:rsidR="00D12599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production structure</w:t>
      </w:r>
      <w:r w:rsidR="00D12599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="00D12599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2) </w:t>
      </w:r>
      <w:r w:rsidR="00C45246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unable to 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maintain </w:t>
      </w:r>
      <w:r w:rsidR="00C2444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current level of financial and economic efficiency during global </w:t>
      </w:r>
      <w:proofErr w:type="gramStart"/>
      <w:r w:rsidR="00CF22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crises;</w:t>
      </w:r>
      <w:proofErr w:type="gramEnd"/>
    </w:p>
    <w:p w14:paraId="1B4D30B8" w14:textId="1F9EAFA6" w:rsidR="00CF4879" w:rsidRPr="001318D9" w:rsidRDefault="00482640" w:rsidP="001318D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2) </w:t>
      </w:r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enterprises were able to </w:t>
      </w:r>
      <w:r w:rsidR="00B10B7C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keep the</w:t>
      </w:r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indicators of resource intensity and cost structure at a relatively stable level</w:t>
      </w:r>
      <w:r w:rsidR="00B10B7C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during the </w:t>
      </w:r>
      <w:proofErr w:type="gramStart"/>
      <w:r w:rsidR="00B10B7C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crisis</w:t>
      </w:r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proofErr w:type="gramEnd"/>
    </w:p>
    <w:p w14:paraId="7B52C84D" w14:textId="1470C901" w:rsidR="0094153A" w:rsidRPr="001318D9" w:rsidRDefault="00482640" w:rsidP="001318D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3) </w:t>
      </w:r>
      <w:r w:rsidR="00B10B7C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significant variation range is quite common for </w:t>
      </w:r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strategic and structural flexibility</w:t>
      </w:r>
      <w:r w:rsidR="00B10B7C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coefficients. However</w:t>
      </w:r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the coefficients of variation for all 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types</w:t>
      </w:r>
      <w:r w:rsidR="0015498E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except</w:t>
      </w:r>
      <w:r w:rsidR="0015498E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strategic flexibility</w:t>
      </w:r>
      <w:r w:rsidR="0015498E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one)</w:t>
      </w:r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low, </w:t>
      </w:r>
      <w:r w:rsidR="0015498E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this </w:t>
      </w:r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indicates their low variability within the stud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ied</w:t>
      </w:r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94153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population;</w:t>
      </w:r>
      <w:proofErr w:type="gramEnd"/>
    </w:p>
    <w:p w14:paraId="31DB1A6D" w14:textId="27C1774A" w:rsidR="009C0323" w:rsidRPr="001318D9" w:rsidRDefault="00AF4B88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4) </w:t>
      </w:r>
      <w:proofErr w:type="gramStart"/>
      <w:r w:rsidR="00CC5B17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due to the fact that</w:t>
      </w:r>
      <w:proofErr w:type="gramEnd"/>
      <w:r w:rsidR="00CC5B17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coefficients of variation for all </w:t>
      </w:r>
      <w:r w:rsidR="00D822B7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indicators are low (less than 30</w:t>
      </w:r>
      <w:r w:rsidR="0015498E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%), the studied population is homogeneous</w:t>
      </w:r>
      <w:r w:rsidR="00CC5B17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C5B17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average values of the</w:t>
      </w:r>
      <w:r w:rsidR="00CC5B17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coefficients are typical and </w:t>
      </w:r>
      <w:r w:rsidR="00CC5B17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depict 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real state of the </w:t>
      </w:r>
      <w:r w:rsidR="003D415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population</w:t>
      </w:r>
      <w:r w:rsidR="009C032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8E24333" w14:textId="77777777" w:rsidR="001318D9" w:rsidRDefault="001318D9" w:rsidP="002E316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sectPr w:rsidR="001318D9" w:rsidSect="001318D9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26211036" w14:textId="77777777" w:rsidR="001318D9" w:rsidRPr="001318D9" w:rsidRDefault="001318D9" w:rsidP="001318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320C10D" w14:textId="77777777" w:rsidR="001318D9" w:rsidRDefault="001318D9" w:rsidP="00D21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Table 1. </w:t>
      </w:r>
      <w:r w:rsidR="00CC5B17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Agricultural Enterprise</w:t>
      </w:r>
      <w:r w:rsidR="00D822B7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CC5B17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</w:t>
      </w:r>
      <w:r w:rsidR="00D822B7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lexibility </w:t>
      </w:r>
      <w:r w:rsidR="00CC5B17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</w:t>
      </w:r>
      <w:r w:rsidR="00D822B7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oefficients</w:t>
      </w:r>
      <w:r w:rsidR="00CC5B17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  <w:r w:rsidR="00937A55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CC5B17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Descriptive Statistical Data</w:t>
      </w:r>
    </w:p>
    <w:p w14:paraId="780B4A9E" w14:textId="3910C34A" w:rsidR="001318D9" w:rsidRPr="001318D9" w:rsidRDefault="001318D9" w:rsidP="001318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(Source: </w:t>
      </w:r>
      <w:r w:rsidRPr="001318D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report on the main economic indicators of agricultural enterprises’ activity</w:t>
      </w:r>
      <w:r w:rsidRPr="001318D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1CD2971C" w14:textId="77777777" w:rsidR="001318D9" w:rsidRPr="004D175F" w:rsidRDefault="001318D9" w:rsidP="001318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Lentelstinklelis"/>
        <w:tblW w:w="0" w:type="auto"/>
        <w:tblInd w:w="271" w:type="dxa"/>
        <w:tblLook w:val="04A0" w:firstRow="1" w:lastRow="0" w:firstColumn="1" w:lastColumn="0" w:noHBand="0" w:noVBand="1"/>
      </w:tblPr>
      <w:tblGrid>
        <w:gridCol w:w="3693"/>
        <w:gridCol w:w="1250"/>
        <w:gridCol w:w="1105"/>
        <w:gridCol w:w="983"/>
        <w:gridCol w:w="2326"/>
      </w:tblGrid>
      <w:tr w:rsidR="00CF5CC5" w:rsidRPr="004D175F" w14:paraId="387B1391" w14:textId="77777777" w:rsidTr="001318D9">
        <w:tc>
          <w:tcPr>
            <w:tcW w:w="3693" w:type="dxa"/>
            <w:vMerge w:val="restart"/>
            <w:vAlign w:val="center"/>
          </w:tcPr>
          <w:p w14:paraId="4CCCE1FC" w14:textId="77777777" w:rsidR="00B90F43" w:rsidRPr="001318D9" w:rsidRDefault="00752159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Statistical characteristic</w:t>
            </w:r>
          </w:p>
        </w:tc>
        <w:tc>
          <w:tcPr>
            <w:tcW w:w="3102" w:type="dxa"/>
            <w:gridSpan w:val="3"/>
            <w:vAlign w:val="center"/>
          </w:tcPr>
          <w:p w14:paraId="6B0650DE" w14:textId="0352C716" w:rsidR="00B90F43" w:rsidRPr="001318D9" w:rsidRDefault="00D53F2D" w:rsidP="00E119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Flexibility</w:t>
            </w:r>
            <w:r w:rsidR="00752159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coefficient</w:t>
            </w:r>
          </w:p>
        </w:tc>
        <w:tc>
          <w:tcPr>
            <w:tcW w:w="0" w:type="auto"/>
            <w:vMerge w:val="restart"/>
            <w:vAlign w:val="center"/>
          </w:tcPr>
          <w:p w14:paraId="6C594A0F" w14:textId="77777777" w:rsidR="00B90F43" w:rsidRPr="001318D9" w:rsidRDefault="00752159" w:rsidP="00E119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Integral flexibility coefficient</w:t>
            </w:r>
          </w:p>
        </w:tc>
      </w:tr>
      <w:tr w:rsidR="00CF5CC5" w:rsidRPr="004D175F" w14:paraId="1E639151" w14:textId="77777777" w:rsidTr="001318D9">
        <w:tc>
          <w:tcPr>
            <w:tcW w:w="3693" w:type="dxa"/>
            <w:vMerge/>
            <w:vAlign w:val="center"/>
          </w:tcPr>
          <w:p w14:paraId="64AA6DBA" w14:textId="77777777" w:rsidR="00B90F43" w:rsidRPr="004D175F" w:rsidRDefault="00B90F43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7940606B" w14:textId="1CADBD9C" w:rsidR="00B90F43" w:rsidRPr="001318D9" w:rsidRDefault="0005318A" w:rsidP="00E119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Operational</w:t>
            </w:r>
          </w:p>
        </w:tc>
        <w:tc>
          <w:tcPr>
            <w:tcW w:w="0" w:type="auto"/>
            <w:vAlign w:val="center"/>
          </w:tcPr>
          <w:p w14:paraId="35BFDFA2" w14:textId="1F7F7C50" w:rsidR="00B90F43" w:rsidRPr="001318D9" w:rsidRDefault="0005318A" w:rsidP="00E119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Structural</w:t>
            </w:r>
          </w:p>
        </w:tc>
        <w:tc>
          <w:tcPr>
            <w:tcW w:w="0" w:type="auto"/>
            <w:vAlign w:val="center"/>
          </w:tcPr>
          <w:p w14:paraId="1CF31FF2" w14:textId="7E16C6AF" w:rsidR="00B90F43" w:rsidRPr="001318D9" w:rsidRDefault="0005318A" w:rsidP="00E119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Strategic</w:t>
            </w:r>
          </w:p>
        </w:tc>
        <w:tc>
          <w:tcPr>
            <w:tcW w:w="0" w:type="auto"/>
            <w:vMerge/>
            <w:vAlign w:val="center"/>
          </w:tcPr>
          <w:p w14:paraId="361D5571" w14:textId="77777777" w:rsidR="00B90F43" w:rsidRPr="004D175F" w:rsidRDefault="00B90F43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119B7" w:rsidRPr="004D175F" w14:paraId="61C1FD0D" w14:textId="77777777" w:rsidTr="001318D9">
        <w:tc>
          <w:tcPr>
            <w:tcW w:w="3693" w:type="dxa"/>
          </w:tcPr>
          <w:p w14:paraId="6CCA8BEB" w14:textId="77777777" w:rsidR="00E119B7" w:rsidRPr="001318D9" w:rsidRDefault="00E119B7" w:rsidP="00E119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Mean value</w:t>
            </w:r>
          </w:p>
        </w:tc>
        <w:tc>
          <w:tcPr>
            <w:tcW w:w="1014" w:type="dxa"/>
            <w:vAlign w:val="center"/>
          </w:tcPr>
          <w:p w14:paraId="316698C1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</w:t>
            </w:r>
          </w:p>
        </w:tc>
        <w:tc>
          <w:tcPr>
            <w:tcW w:w="0" w:type="auto"/>
            <w:vAlign w:val="center"/>
          </w:tcPr>
          <w:p w14:paraId="47FEEA9F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197BACAE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14:paraId="389C5DA9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52</w:t>
            </w:r>
          </w:p>
        </w:tc>
      </w:tr>
      <w:tr w:rsidR="00E119B7" w:rsidRPr="004D175F" w14:paraId="4D612229" w14:textId="77777777" w:rsidTr="001318D9">
        <w:tc>
          <w:tcPr>
            <w:tcW w:w="3693" w:type="dxa"/>
          </w:tcPr>
          <w:p w14:paraId="6A15C1B3" w14:textId="77777777" w:rsidR="00E119B7" w:rsidRPr="001318D9" w:rsidRDefault="00E119B7" w:rsidP="00E119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Median </w:t>
            </w:r>
          </w:p>
        </w:tc>
        <w:tc>
          <w:tcPr>
            <w:tcW w:w="1014" w:type="dxa"/>
            <w:vAlign w:val="center"/>
          </w:tcPr>
          <w:p w14:paraId="5FB4D208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</w:t>
            </w:r>
          </w:p>
        </w:tc>
        <w:tc>
          <w:tcPr>
            <w:tcW w:w="0" w:type="auto"/>
            <w:vAlign w:val="center"/>
          </w:tcPr>
          <w:p w14:paraId="36EA6D3A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5A6D0842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23E2C30A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0.52</w:t>
            </w:r>
          </w:p>
        </w:tc>
      </w:tr>
      <w:tr w:rsidR="00E119B7" w:rsidRPr="004D175F" w14:paraId="7814B68F" w14:textId="77777777" w:rsidTr="001318D9">
        <w:tc>
          <w:tcPr>
            <w:tcW w:w="3693" w:type="dxa"/>
          </w:tcPr>
          <w:p w14:paraId="22685C55" w14:textId="77777777" w:rsidR="00E119B7" w:rsidRPr="001318D9" w:rsidRDefault="00E119B7" w:rsidP="00E119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Mode </w:t>
            </w:r>
          </w:p>
        </w:tc>
        <w:tc>
          <w:tcPr>
            <w:tcW w:w="1014" w:type="dxa"/>
            <w:vAlign w:val="center"/>
          </w:tcPr>
          <w:p w14:paraId="18AAEFC4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</w:t>
            </w:r>
          </w:p>
        </w:tc>
        <w:tc>
          <w:tcPr>
            <w:tcW w:w="0" w:type="auto"/>
            <w:vAlign w:val="center"/>
          </w:tcPr>
          <w:p w14:paraId="70BCDF3B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18CCE102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06E0C5E6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53</w:t>
            </w:r>
          </w:p>
        </w:tc>
      </w:tr>
      <w:tr w:rsidR="00E119B7" w:rsidRPr="004D175F" w14:paraId="3C7DF11F" w14:textId="77777777" w:rsidTr="001318D9">
        <w:tc>
          <w:tcPr>
            <w:tcW w:w="3693" w:type="dxa"/>
          </w:tcPr>
          <w:p w14:paraId="4DAC7A05" w14:textId="77777777" w:rsidR="00E119B7" w:rsidRPr="001318D9" w:rsidRDefault="00E119B7" w:rsidP="00E119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Mean square deviation</w:t>
            </w:r>
          </w:p>
        </w:tc>
        <w:tc>
          <w:tcPr>
            <w:tcW w:w="1014" w:type="dxa"/>
            <w:vAlign w:val="center"/>
          </w:tcPr>
          <w:p w14:paraId="6CD1E536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06</w:t>
            </w:r>
          </w:p>
        </w:tc>
        <w:tc>
          <w:tcPr>
            <w:tcW w:w="0" w:type="auto"/>
            <w:vAlign w:val="center"/>
          </w:tcPr>
          <w:p w14:paraId="4B5328D3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04</w:t>
            </w:r>
          </w:p>
        </w:tc>
        <w:tc>
          <w:tcPr>
            <w:tcW w:w="0" w:type="auto"/>
            <w:vAlign w:val="center"/>
          </w:tcPr>
          <w:p w14:paraId="5052092F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02</w:t>
            </w:r>
          </w:p>
        </w:tc>
        <w:tc>
          <w:tcPr>
            <w:tcW w:w="0" w:type="auto"/>
            <w:vAlign w:val="center"/>
          </w:tcPr>
          <w:p w14:paraId="76372471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</w:tr>
      <w:tr w:rsidR="00E119B7" w:rsidRPr="004D175F" w14:paraId="6253DE1F" w14:textId="77777777" w:rsidTr="001318D9">
        <w:tc>
          <w:tcPr>
            <w:tcW w:w="3693" w:type="dxa"/>
          </w:tcPr>
          <w:p w14:paraId="469805A8" w14:textId="77777777" w:rsidR="00E119B7" w:rsidRPr="001318D9" w:rsidRDefault="00E119B7" w:rsidP="00E119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Coefficient of variation, %</w:t>
            </w:r>
          </w:p>
        </w:tc>
        <w:tc>
          <w:tcPr>
            <w:tcW w:w="1014" w:type="dxa"/>
            <w:vAlign w:val="center"/>
          </w:tcPr>
          <w:p w14:paraId="511DDE3D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01E3ACB2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1664D6AC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83</w:t>
            </w:r>
          </w:p>
        </w:tc>
        <w:tc>
          <w:tcPr>
            <w:tcW w:w="0" w:type="auto"/>
            <w:vAlign w:val="center"/>
          </w:tcPr>
          <w:p w14:paraId="358C4C32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</w:tr>
      <w:tr w:rsidR="00E119B7" w:rsidRPr="004D175F" w14:paraId="29207F3E" w14:textId="77777777" w:rsidTr="001318D9">
        <w:tc>
          <w:tcPr>
            <w:tcW w:w="3693" w:type="dxa"/>
          </w:tcPr>
          <w:p w14:paraId="467D41CC" w14:textId="68E9B7BA" w:rsidR="00E119B7" w:rsidRPr="001318D9" w:rsidRDefault="00EA645A" w:rsidP="00E119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 w:rsidR="00E119B7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owest value</w:t>
            </w:r>
          </w:p>
        </w:tc>
        <w:tc>
          <w:tcPr>
            <w:tcW w:w="1014" w:type="dxa"/>
            <w:vAlign w:val="center"/>
          </w:tcPr>
          <w:p w14:paraId="4E521696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0" w:type="auto"/>
            <w:vAlign w:val="center"/>
          </w:tcPr>
          <w:p w14:paraId="3E394C6A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14:paraId="373542C5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0" w:type="auto"/>
            <w:vAlign w:val="center"/>
          </w:tcPr>
          <w:p w14:paraId="114F4541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</w:tr>
      <w:tr w:rsidR="00E119B7" w:rsidRPr="004D175F" w14:paraId="3E90E69F" w14:textId="77777777" w:rsidTr="001318D9">
        <w:tc>
          <w:tcPr>
            <w:tcW w:w="3693" w:type="dxa"/>
          </w:tcPr>
          <w:p w14:paraId="5EBE42F1" w14:textId="1A4335F1" w:rsidR="00E119B7" w:rsidRPr="001318D9" w:rsidRDefault="00EA645A" w:rsidP="00E119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H</w:t>
            </w:r>
            <w:r w:rsidR="00E119B7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ighest value</w:t>
            </w:r>
          </w:p>
        </w:tc>
        <w:tc>
          <w:tcPr>
            <w:tcW w:w="1014" w:type="dxa"/>
            <w:vAlign w:val="center"/>
          </w:tcPr>
          <w:p w14:paraId="441AF416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95</w:t>
            </w:r>
          </w:p>
        </w:tc>
        <w:tc>
          <w:tcPr>
            <w:tcW w:w="0" w:type="auto"/>
            <w:vAlign w:val="center"/>
          </w:tcPr>
          <w:p w14:paraId="5912D658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57</w:t>
            </w:r>
          </w:p>
        </w:tc>
        <w:tc>
          <w:tcPr>
            <w:tcW w:w="0" w:type="auto"/>
            <w:vAlign w:val="center"/>
          </w:tcPr>
          <w:p w14:paraId="42B5CC74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</w:t>
            </w:r>
          </w:p>
        </w:tc>
        <w:tc>
          <w:tcPr>
            <w:tcW w:w="0" w:type="auto"/>
            <w:vAlign w:val="center"/>
          </w:tcPr>
          <w:p w14:paraId="537159DA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</w:tr>
      <w:tr w:rsidR="00E119B7" w:rsidRPr="004D175F" w14:paraId="316ABD39" w14:textId="77777777" w:rsidTr="001318D9">
        <w:tc>
          <w:tcPr>
            <w:tcW w:w="3693" w:type="dxa"/>
          </w:tcPr>
          <w:p w14:paraId="57EC4737" w14:textId="77777777" w:rsidR="00E119B7" w:rsidRPr="001318D9" w:rsidRDefault="00E119B7" w:rsidP="00E119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Variation range</w:t>
            </w:r>
          </w:p>
        </w:tc>
        <w:tc>
          <w:tcPr>
            <w:tcW w:w="1014" w:type="dxa"/>
            <w:vAlign w:val="center"/>
          </w:tcPr>
          <w:p w14:paraId="1E74E093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04D827D8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  <w:tc>
          <w:tcPr>
            <w:tcW w:w="0" w:type="auto"/>
            <w:vAlign w:val="center"/>
          </w:tcPr>
          <w:p w14:paraId="737D4509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0" w:type="auto"/>
            <w:vAlign w:val="center"/>
          </w:tcPr>
          <w:p w14:paraId="27CE539F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</w:tr>
      <w:tr w:rsidR="00E119B7" w:rsidRPr="004D175F" w14:paraId="76B6BB17" w14:textId="77777777" w:rsidTr="001318D9">
        <w:tc>
          <w:tcPr>
            <w:tcW w:w="3693" w:type="dxa"/>
          </w:tcPr>
          <w:p w14:paraId="66EA11F7" w14:textId="12623794" w:rsidR="00E119B7" w:rsidRPr="001318D9" w:rsidRDefault="0005318A" w:rsidP="00E119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Variation</w:t>
            </w:r>
            <w:r w:rsidR="00E119B7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range to lowest value</w:t>
            </w: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ratio</w:t>
            </w:r>
            <w:r w:rsidR="00E119B7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, %</w:t>
            </w:r>
          </w:p>
        </w:tc>
        <w:tc>
          <w:tcPr>
            <w:tcW w:w="1014" w:type="dxa"/>
            <w:vAlign w:val="center"/>
          </w:tcPr>
          <w:p w14:paraId="3CC01DE7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55</w:t>
            </w:r>
          </w:p>
        </w:tc>
        <w:tc>
          <w:tcPr>
            <w:tcW w:w="0" w:type="auto"/>
            <w:vAlign w:val="center"/>
          </w:tcPr>
          <w:p w14:paraId="3147F359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104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  <w:tc>
          <w:tcPr>
            <w:tcW w:w="0" w:type="auto"/>
            <w:vAlign w:val="center"/>
          </w:tcPr>
          <w:p w14:paraId="304F5B4D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95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0" w:type="auto"/>
            <w:vAlign w:val="center"/>
          </w:tcPr>
          <w:p w14:paraId="6F6E54C3" w14:textId="77777777" w:rsidR="00E119B7" w:rsidRPr="004D175F" w:rsidRDefault="00E119B7" w:rsidP="00E11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</w:t>
            </w:r>
            <w:r w:rsidR="00676DE7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85</w:t>
            </w:r>
          </w:p>
        </w:tc>
      </w:tr>
    </w:tbl>
    <w:p w14:paraId="5B34641B" w14:textId="40473C90" w:rsidR="000122EB" w:rsidRPr="004D175F" w:rsidRDefault="006B00F0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D175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* </w:t>
      </w:r>
      <w:r w:rsidR="006E024E" w:rsidRPr="004D175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 l</w:t>
      </w:r>
      <w:r w:rsidR="00CF5CC5" w:rsidRPr="004D175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evel of reliability</w:t>
      </w:r>
      <w:r w:rsidRPr="004D175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E024E" w:rsidRPr="004D175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makes </w:t>
      </w:r>
      <w:r w:rsidRPr="004D175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95 %.</w:t>
      </w:r>
    </w:p>
    <w:p w14:paraId="5809A94E" w14:textId="77777777" w:rsidR="006B00F0" w:rsidRPr="004D175F" w:rsidRDefault="006B00F0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54FE9BB2" w14:textId="77777777" w:rsidR="001318D9" w:rsidRDefault="001318D9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1318D9" w:rsidSect="00FD79B8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B0EC2F" w14:textId="3C3193C4" w:rsidR="003C3221" w:rsidRPr="00C16CB2" w:rsidRDefault="00640AE4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86F3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same 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analysis was conducted </w:t>
      </w:r>
      <w:r w:rsidR="00686F3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small, medium</w:t>
      </w:r>
      <w:r w:rsidR="009E65D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gramStart"/>
      <w:r w:rsidR="009E65D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sized</w:t>
      </w:r>
      <w:proofErr w:type="gramEnd"/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large </w:t>
      </w:r>
      <w:r w:rsidR="00686F3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producers</w:t>
      </w:r>
      <w:r w:rsidR="00686F3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examine how they react to external challenges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</w:t>
      </w:r>
      <w:r w:rsidR="00686F3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enterprises </w:t>
      </w:r>
      <w:r w:rsidR="0017359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classified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according to the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quantitative estim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 of their size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7359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which was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obtained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using the 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expression</w:t>
      </w:r>
      <w:r w:rsidR="00C2444B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provided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(1). The </w:t>
      </w:r>
      <w:r w:rsidR="00FA6CBE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mean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value of the integrated </w:t>
      </w:r>
      <w:r w:rsidR="00686F3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</w:t>
      </w:r>
      <w:r w:rsidR="003029D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coefficient </w:t>
      </w:r>
      <w:r w:rsidR="0095004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almost the same </w:t>
      </w:r>
      <w:r w:rsidR="00686F3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="0095004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 </w:t>
      </w:r>
      <w:r w:rsidR="00686F3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="0095004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regardless of their size</w:t>
      </w:r>
      <w:r w:rsidR="003C322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B05E4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see </w:t>
      </w:r>
      <w:r w:rsidR="003C322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Table 2). </w:t>
      </w:r>
    </w:p>
    <w:p w14:paraId="6F616831" w14:textId="3D57A682" w:rsidR="00575E37" w:rsidRPr="00C16CB2" w:rsidRDefault="003B5B13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mall, medium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gramStart"/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sized</w:t>
      </w:r>
      <w:proofErr w:type="gramEnd"/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large enterprises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significant differences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terms of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homogeneity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applies to the 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 and strategic flexibility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coefficients: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values of the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variation 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coefficients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large agricultural enterprises are </w:t>
      </w:r>
      <w:r w:rsidR="003C322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94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30</w:t>
      </w:r>
      <w:r w:rsidR="003C322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="0017359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higher than </w:t>
      </w:r>
      <w:r w:rsidR="00B1078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small ones.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Large companies have t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</w:t>
      </w:r>
      <w:r w:rsidR="00AA7A9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highest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values of the relative variation </w:t>
      </w:r>
      <w:r w:rsidR="00AA7A9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range 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 and strategic flexibility coefficients as well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This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allows us to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claim that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 are</w:t>
      </w:r>
      <w:r w:rsidR="00F002A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“atypical” </w:t>
      </w:r>
      <w:r w:rsidR="007B27C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 among the large enterprises</w:t>
      </w:r>
      <w:r w:rsidR="00D80654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and those have </w:t>
      </w:r>
      <w:r w:rsidR="00F002A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coefficients </w:t>
      </w:r>
      <w:r w:rsidR="00D80654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are much higher and/or lower 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than the average </w:t>
      </w:r>
      <w:r w:rsidR="00D80654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ones</w:t>
      </w:r>
      <w:r w:rsidR="00575E37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12956DA" w14:textId="77777777" w:rsidR="001318D9" w:rsidRDefault="001318D9" w:rsidP="002E316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sectPr w:rsidR="001318D9" w:rsidSect="001318D9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72F7F51" w14:textId="1F95B486" w:rsidR="001318D9" w:rsidRDefault="001318D9" w:rsidP="002E316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4D3B4029" w14:textId="77777777" w:rsidR="00D21B3E" w:rsidRDefault="00D21B3E" w:rsidP="002E316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72197C17" w14:textId="50371447" w:rsidR="001318D9" w:rsidRDefault="001318D9" w:rsidP="002E31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C11D81C" w14:textId="77777777" w:rsidR="0035304E" w:rsidRDefault="0035304E" w:rsidP="002E31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93B8C21" w14:textId="77777777" w:rsidR="001318D9" w:rsidRDefault="001318D9" w:rsidP="00D21B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Table 2. </w:t>
      </w:r>
      <w:r w:rsidR="0005318A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Flexibility</w:t>
      </w:r>
      <w:r w:rsidR="00013501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05318A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</w:t>
      </w:r>
      <w:r w:rsidR="00013501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oefficients </w:t>
      </w:r>
      <w:r w:rsidR="0005318A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of Differently Size</w:t>
      </w:r>
      <w:r w:rsidR="00B1078F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  <w:r w:rsidR="0005318A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Agricultural Enterprises: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05318A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Descriptive Statistical Data</w:t>
      </w: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14:paraId="67A78771" w14:textId="002B369D" w:rsidR="00CD233A" w:rsidRPr="004D175F" w:rsidRDefault="00CD233A" w:rsidP="002E31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54"/>
        <w:gridCol w:w="1114"/>
        <w:gridCol w:w="1121"/>
        <w:gridCol w:w="1123"/>
        <w:gridCol w:w="2316"/>
      </w:tblGrid>
      <w:tr w:rsidR="003029D9" w:rsidRPr="004D175F" w14:paraId="02F0818C" w14:textId="77777777" w:rsidTr="00EA0E8B">
        <w:tc>
          <w:tcPr>
            <w:tcW w:w="3954" w:type="dxa"/>
            <w:vMerge w:val="restart"/>
            <w:vAlign w:val="center"/>
          </w:tcPr>
          <w:p w14:paraId="2103E68D" w14:textId="77777777" w:rsidR="003029D9" w:rsidRPr="001318D9" w:rsidRDefault="003029D9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Statistical characteristic</w:t>
            </w:r>
          </w:p>
        </w:tc>
        <w:tc>
          <w:tcPr>
            <w:tcW w:w="3358" w:type="dxa"/>
            <w:gridSpan w:val="3"/>
            <w:vAlign w:val="center"/>
          </w:tcPr>
          <w:p w14:paraId="2DB0634D" w14:textId="0F056E46" w:rsidR="003029D9" w:rsidRPr="001318D9" w:rsidRDefault="00686F3A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Size of </w:t>
            </w:r>
            <w:r w:rsidR="00F704D6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agricultural </w:t>
            </w: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316" w:type="dxa"/>
            <w:vMerge w:val="restart"/>
            <w:vAlign w:val="center"/>
          </w:tcPr>
          <w:p w14:paraId="62DE3DAA" w14:textId="77777777" w:rsidR="003029D9" w:rsidRPr="001318D9" w:rsidRDefault="00F704D6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Deviation of large from small ones</w:t>
            </w:r>
            <w:r w:rsidR="003029D9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, %</w:t>
            </w:r>
          </w:p>
        </w:tc>
      </w:tr>
      <w:tr w:rsidR="00BE254E" w:rsidRPr="004D175F" w14:paraId="31E63BA2" w14:textId="77777777" w:rsidTr="00EA0E8B">
        <w:tc>
          <w:tcPr>
            <w:tcW w:w="3954" w:type="dxa"/>
            <w:vMerge/>
          </w:tcPr>
          <w:p w14:paraId="5FA682B7" w14:textId="77777777" w:rsidR="00CD233A" w:rsidRPr="004D175F" w:rsidRDefault="00CD233A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11F1A2CB" w14:textId="7215290B" w:rsidR="004952EE" w:rsidRPr="001318D9" w:rsidRDefault="00A33324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Small</w:t>
            </w:r>
          </w:p>
        </w:tc>
        <w:tc>
          <w:tcPr>
            <w:tcW w:w="1121" w:type="dxa"/>
          </w:tcPr>
          <w:p w14:paraId="7DFEF6F8" w14:textId="6509B3FB" w:rsidR="00CD233A" w:rsidRPr="001318D9" w:rsidRDefault="00A33324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Medium</w:t>
            </w:r>
            <w:r w:rsidR="00F704D6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-sized</w:t>
            </w:r>
          </w:p>
        </w:tc>
        <w:tc>
          <w:tcPr>
            <w:tcW w:w="1123" w:type="dxa"/>
          </w:tcPr>
          <w:p w14:paraId="39559542" w14:textId="055E5785" w:rsidR="00CD233A" w:rsidRPr="001318D9" w:rsidRDefault="00A33324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Large</w:t>
            </w:r>
          </w:p>
        </w:tc>
        <w:tc>
          <w:tcPr>
            <w:tcW w:w="2316" w:type="dxa"/>
            <w:vMerge/>
          </w:tcPr>
          <w:p w14:paraId="234BE6E9" w14:textId="77777777" w:rsidR="00CD233A" w:rsidRPr="004D175F" w:rsidRDefault="00CD233A" w:rsidP="002E31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E254E" w:rsidRPr="004D175F" w14:paraId="2330B395" w14:textId="77777777" w:rsidTr="00CD233A">
        <w:tc>
          <w:tcPr>
            <w:tcW w:w="0" w:type="auto"/>
            <w:gridSpan w:val="5"/>
          </w:tcPr>
          <w:p w14:paraId="688A7829" w14:textId="2085D6FA" w:rsidR="00CD233A" w:rsidRPr="004D175F" w:rsidRDefault="00407906" w:rsidP="002E316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Operational </w:t>
            </w:r>
            <w:r w:rsidR="00A33324" w:rsidRPr="004D17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Flexibility Coefficient</w:t>
            </w:r>
          </w:p>
        </w:tc>
      </w:tr>
      <w:tr w:rsidR="00EA0E8B" w:rsidRPr="004D175F" w14:paraId="4FEB7C12" w14:textId="77777777" w:rsidTr="00EA0E8B">
        <w:tc>
          <w:tcPr>
            <w:tcW w:w="3954" w:type="dxa"/>
          </w:tcPr>
          <w:p w14:paraId="1E662A2E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Mean value</w:t>
            </w:r>
          </w:p>
        </w:tc>
        <w:tc>
          <w:tcPr>
            <w:tcW w:w="1114" w:type="dxa"/>
            <w:vAlign w:val="center"/>
          </w:tcPr>
          <w:p w14:paraId="506CF263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121" w:type="dxa"/>
            <w:vAlign w:val="center"/>
          </w:tcPr>
          <w:p w14:paraId="7E9BAB55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0.78</w:t>
            </w:r>
          </w:p>
        </w:tc>
        <w:tc>
          <w:tcPr>
            <w:tcW w:w="1123" w:type="dxa"/>
            <w:vAlign w:val="center"/>
          </w:tcPr>
          <w:p w14:paraId="3508E73F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0.75</w:t>
            </w:r>
          </w:p>
        </w:tc>
        <w:tc>
          <w:tcPr>
            <w:tcW w:w="2316" w:type="dxa"/>
            <w:vAlign w:val="center"/>
          </w:tcPr>
          <w:p w14:paraId="319C3008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-3.02</w:t>
            </w:r>
          </w:p>
        </w:tc>
      </w:tr>
      <w:tr w:rsidR="00EA0E8B" w:rsidRPr="004D175F" w14:paraId="7EADA581" w14:textId="77777777" w:rsidTr="00EA0E8B">
        <w:tc>
          <w:tcPr>
            <w:tcW w:w="3954" w:type="dxa"/>
          </w:tcPr>
          <w:p w14:paraId="18039E3A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Mode</w:t>
            </w:r>
          </w:p>
        </w:tc>
        <w:tc>
          <w:tcPr>
            <w:tcW w:w="1114" w:type="dxa"/>
            <w:vAlign w:val="center"/>
          </w:tcPr>
          <w:p w14:paraId="5DD9C8D2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0.79</w:t>
            </w:r>
          </w:p>
        </w:tc>
        <w:tc>
          <w:tcPr>
            <w:tcW w:w="1121" w:type="dxa"/>
            <w:vAlign w:val="center"/>
          </w:tcPr>
          <w:p w14:paraId="06FA1182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123" w:type="dxa"/>
            <w:vAlign w:val="center"/>
          </w:tcPr>
          <w:p w14:paraId="427E6D50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0.83</w:t>
            </w:r>
          </w:p>
        </w:tc>
        <w:tc>
          <w:tcPr>
            <w:tcW w:w="2316" w:type="dxa"/>
            <w:vAlign w:val="center"/>
          </w:tcPr>
          <w:p w14:paraId="07345BAD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1.42</w:t>
            </w:r>
          </w:p>
        </w:tc>
      </w:tr>
      <w:tr w:rsidR="00EA0E8B" w:rsidRPr="004D175F" w14:paraId="6E5E1A7C" w14:textId="77777777" w:rsidTr="00EA0E8B">
        <w:tc>
          <w:tcPr>
            <w:tcW w:w="3954" w:type="dxa"/>
          </w:tcPr>
          <w:p w14:paraId="66B345C4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Coefficient of variation, %</w:t>
            </w:r>
          </w:p>
        </w:tc>
        <w:tc>
          <w:tcPr>
            <w:tcW w:w="1114" w:type="dxa"/>
            <w:vAlign w:val="center"/>
          </w:tcPr>
          <w:p w14:paraId="06884C72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6.40</w:t>
            </w:r>
          </w:p>
        </w:tc>
        <w:tc>
          <w:tcPr>
            <w:tcW w:w="1121" w:type="dxa"/>
            <w:vAlign w:val="center"/>
          </w:tcPr>
          <w:p w14:paraId="35E95588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8.82</w:t>
            </w:r>
          </w:p>
        </w:tc>
        <w:tc>
          <w:tcPr>
            <w:tcW w:w="1123" w:type="dxa"/>
            <w:vAlign w:val="center"/>
          </w:tcPr>
          <w:p w14:paraId="53830B03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6.88</w:t>
            </w:r>
          </w:p>
        </w:tc>
        <w:tc>
          <w:tcPr>
            <w:tcW w:w="2316" w:type="dxa"/>
            <w:vAlign w:val="center"/>
          </w:tcPr>
          <w:p w14:paraId="654A4C4D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-33.12</w:t>
            </w:r>
          </w:p>
        </w:tc>
      </w:tr>
      <w:tr w:rsidR="00EA0E8B" w:rsidRPr="004D175F" w14:paraId="3006E949" w14:textId="77777777" w:rsidTr="00EA0E8B">
        <w:tc>
          <w:tcPr>
            <w:tcW w:w="3954" w:type="dxa"/>
          </w:tcPr>
          <w:p w14:paraId="2B2AF232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Variation range</w:t>
            </w:r>
          </w:p>
        </w:tc>
        <w:tc>
          <w:tcPr>
            <w:tcW w:w="1114" w:type="dxa"/>
            <w:vAlign w:val="center"/>
          </w:tcPr>
          <w:p w14:paraId="299A386A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121" w:type="dxa"/>
            <w:vAlign w:val="center"/>
          </w:tcPr>
          <w:p w14:paraId="1C730297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123" w:type="dxa"/>
            <w:vAlign w:val="center"/>
          </w:tcPr>
          <w:p w14:paraId="03372AA8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0.30</w:t>
            </w:r>
          </w:p>
        </w:tc>
        <w:tc>
          <w:tcPr>
            <w:tcW w:w="2316" w:type="dxa"/>
            <w:vAlign w:val="center"/>
          </w:tcPr>
          <w:p w14:paraId="766C33AA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-15.85</w:t>
            </w:r>
          </w:p>
        </w:tc>
      </w:tr>
      <w:tr w:rsidR="00EA0E8B" w:rsidRPr="004D175F" w14:paraId="7A1D0BBC" w14:textId="77777777" w:rsidTr="00EA0E8B">
        <w:tc>
          <w:tcPr>
            <w:tcW w:w="3954" w:type="dxa"/>
          </w:tcPr>
          <w:p w14:paraId="14306EE9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Relative deviation of the highest value from the lowest one, %</w:t>
            </w:r>
          </w:p>
        </w:tc>
        <w:tc>
          <w:tcPr>
            <w:tcW w:w="1114" w:type="dxa"/>
            <w:vAlign w:val="center"/>
          </w:tcPr>
          <w:p w14:paraId="211BAEDF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26.89</w:t>
            </w:r>
          </w:p>
        </w:tc>
        <w:tc>
          <w:tcPr>
            <w:tcW w:w="1121" w:type="dxa"/>
            <w:vAlign w:val="center"/>
          </w:tcPr>
          <w:p w14:paraId="3E106CC4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64.40</w:t>
            </w:r>
          </w:p>
        </w:tc>
        <w:tc>
          <w:tcPr>
            <w:tcW w:w="1123" w:type="dxa"/>
            <w:vAlign w:val="center"/>
          </w:tcPr>
          <w:p w14:paraId="1729672F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45.35</w:t>
            </w:r>
          </w:p>
        </w:tc>
        <w:tc>
          <w:tcPr>
            <w:tcW w:w="2316" w:type="dxa"/>
            <w:vAlign w:val="center"/>
          </w:tcPr>
          <w:p w14:paraId="2A683098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-21.16</w:t>
            </w:r>
          </w:p>
        </w:tc>
      </w:tr>
      <w:tr w:rsidR="00BE254E" w:rsidRPr="004D175F" w14:paraId="1BE8A67E" w14:textId="77777777" w:rsidTr="00CD233A">
        <w:tc>
          <w:tcPr>
            <w:tcW w:w="0" w:type="auto"/>
            <w:gridSpan w:val="5"/>
          </w:tcPr>
          <w:p w14:paraId="4758274E" w14:textId="7450CCB5" w:rsidR="00CD233A" w:rsidRPr="004D175F" w:rsidRDefault="00407906" w:rsidP="002E316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Structural </w:t>
            </w:r>
            <w:r w:rsidR="00A33324" w:rsidRPr="004D17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Flexibility Coefficient</w:t>
            </w:r>
          </w:p>
        </w:tc>
      </w:tr>
      <w:tr w:rsidR="00EA0E8B" w:rsidRPr="004D175F" w14:paraId="393F2B84" w14:textId="77777777" w:rsidTr="00EA0E8B">
        <w:tc>
          <w:tcPr>
            <w:tcW w:w="3954" w:type="dxa"/>
          </w:tcPr>
          <w:p w14:paraId="4747EA5E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Mean value</w:t>
            </w:r>
          </w:p>
        </w:tc>
        <w:tc>
          <w:tcPr>
            <w:tcW w:w="1114" w:type="dxa"/>
            <w:vAlign w:val="center"/>
          </w:tcPr>
          <w:p w14:paraId="2CF6F3A3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121" w:type="dxa"/>
            <w:vAlign w:val="center"/>
          </w:tcPr>
          <w:p w14:paraId="18ED85BD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123" w:type="dxa"/>
            <w:vAlign w:val="center"/>
          </w:tcPr>
          <w:p w14:paraId="6B306F1C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2316" w:type="dxa"/>
            <w:vAlign w:val="center"/>
          </w:tcPr>
          <w:p w14:paraId="3C238201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-1.28</w:t>
            </w:r>
          </w:p>
        </w:tc>
      </w:tr>
      <w:tr w:rsidR="00EA0E8B" w:rsidRPr="004D175F" w14:paraId="136AD934" w14:textId="77777777" w:rsidTr="00EA0E8B">
        <w:tc>
          <w:tcPr>
            <w:tcW w:w="3954" w:type="dxa"/>
          </w:tcPr>
          <w:p w14:paraId="477547E9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Mode</w:t>
            </w:r>
          </w:p>
        </w:tc>
        <w:tc>
          <w:tcPr>
            <w:tcW w:w="1114" w:type="dxa"/>
            <w:vAlign w:val="center"/>
          </w:tcPr>
          <w:p w14:paraId="79549121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121" w:type="dxa"/>
            <w:vAlign w:val="center"/>
          </w:tcPr>
          <w:p w14:paraId="3C5096E0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123" w:type="dxa"/>
            <w:vAlign w:val="center"/>
          </w:tcPr>
          <w:p w14:paraId="7AB8DAD3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0.37</w:t>
            </w:r>
          </w:p>
        </w:tc>
        <w:tc>
          <w:tcPr>
            <w:tcW w:w="2316" w:type="dxa"/>
            <w:vAlign w:val="center"/>
          </w:tcPr>
          <w:p w14:paraId="20AFCD7C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-4.30</w:t>
            </w:r>
          </w:p>
        </w:tc>
      </w:tr>
      <w:tr w:rsidR="00EA0E8B" w:rsidRPr="004D175F" w14:paraId="0EBADF04" w14:textId="77777777" w:rsidTr="00EA0E8B">
        <w:tc>
          <w:tcPr>
            <w:tcW w:w="3954" w:type="dxa"/>
          </w:tcPr>
          <w:p w14:paraId="051B5A7D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Coefficient of variation, %</w:t>
            </w:r>
          </w:p>
        </w:tc>
        <w:tc>
          <w:tcPr>
            <w:tcW w:w="1114" w:type="dxa"/>
            <w:vAlign w:val="center"/>
          </w:tcPr>
          <w:p w14:paraId="056B228A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7.83</w:t>
            </w:r>
          </w:p>
        </w:tc>
        <w:tc>
          <w:tcPr>
            <w:tcW w:w="1121" w:type="dxa"/>
            <w:vAlign w:val="center"/>
          </w:tcPr>
          <w:p w14:paraId="7A18B34A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10.41</w:t>
            </w:r>
          </w:p>
        </w:tc>
        <w:tc>
          <w:tcPr>
            <w:tcW w:w="1123" w:type="dxa"/>
            <w:vAlign w:val="center"/>
          </w:tcPr>
          <w:p w14:paraId="20A30FB3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12.24</w:t>
            </w:r>
          </w:p>
        </w:tc>
        <w:tc>
          <w:tcPr>
            <w:tcW w:w="2316" w:type="dxa"/>
            <w:vAlign w:val="center"/>
          </w:tcPr>
          <w:p w14:paraId="2A9E1C92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56.26</w:t>
            </w:r>
          </w:p>
        </w:tc>
      </w:tr>
      <w:tr w:rsidR="00EA0E8B" w:rsidRPr="004D175F" w14:paraId="3B0C9400" w14:textId="77777777" w:rsidTr="00EA0E8B">
        <w:tc>
          <w:tcPr>
            <w:tcW w:w="3954" w:type="dxa"/>
          </w:tcPr>
          <w:p w14:paraId="320A44FE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Variation range</w:t>
            </w:r>
          </w:p>
        </w:tc>
        <w:tc>
          <w:tcPr>
            <w:tcW w:w="1114" w:type="dxa"/>
            <w:vAlign w:val="center"/>
          </w:tcPr>
          <w:p w14:paraId="4F058204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121" w:type="dxa"/>
            <w:vAlign w:val="center"/>
          </w:tcPr>
          <w:p w14:paraId="2159A0B5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123" w:type="dxa"/>
            <w:vAlign w:val="center"/>
          </w:tcPr>
          <w:p w14:paraId="0676FDA6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0.29</w:t>
            </w:r>
          </w:p>
        </w:tc>
        <w:tc>
          <w:tcPr>
            <w:tcW w:w="2316" w:type="dxa"/>
            <w:vAlign w:val="center"/>
          </w:tcPr>
          <w:p w14:paraId="1DED7E22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82.29</w:t>
            </w:r>
          </w:p>
        </w:tc>
      </w:tr>
      <w:tr w:rsidR="00EA0E8B" w:rsidRPr="004D175F" w14:paraId="519FEAD5" w14:textId="77777777" w:rsidTr="00EA0E8B">
        <w:tc>
          <w:tcPr>
            <w:tcW w:w="3954" w:type="dxa"/>
          </w:tcPr>
          <w:p w14:paraId="6C969FEF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Relative deviation of the highest value from the lowest one, %</w:t>
            </w:r>
          </w:p>
        </w:tc>
        <w:tc>
          <w:tcPr>
            <w:tcW w:w="1114" w:type="dxa"/>
            <w:vAlign w:val="center"/>
          </w:tcPr>
          <w:p w14:paraId="69828F27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44.74</w:t>
            </w:r>
          </w:p>
        </w:tc>
        <w:tc>
          <w:tcPr>
            <w:tcW w:w="1121" w:type="dxa"/>
            <w:vAlign w:val="center"/>
          </w:tcPr>
          <w:p w14:paraId="50BACAC5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69.78</w:t>
            </w:r>
          </w:p>
        </w:tc>
        <w:tc>
          <w:tcPr>
            <w:tcW w:w="1123" w:type="dxa"/>
            <w:vAlign w:val="center"/>
          </w:tcPr>
          <w:p w14:paraId="2901CE38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86.66</w:t>
            </w:r>
          </w:p>
        </w:tc>
        <w:tc>
          <w:tcPr>
            <w:tcW w:w="2316" w:type="dxa"/>
            <w:vAlign w:val="center"/>
          </w:tcPr>
          <w:p w14:paraId="45510E57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93.71</w:t>
            </w:r>
          </w:p>
        </w:tc>
      </w:tr>
      <w:tr w:rsidR="00BE254E" w:rsidRPr="004D175F" w14:paraId="5E03E8B3" w14:textId="77777777" w:rsidTr="00CD233A">
        <w:tc>
          <w:tcPr>
            <w:tcW w:w="0" w:type="auto"/>
            <w:gridSpan w:val="5"/>
          </w:tcPr>
          <w:p w14:paraId="7F00D54D" w14:textId="044CBA9F" w:rsidR="00CC6468" w:rsidRPr="004D175F" w:rsidRDefault="00407906" w:rsidP="002E316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Strategic</w:t>
            </w:r>
            <w:r w:rsidR="00CC6468" w:rsidRPr="004D17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33324" w:rsidRPr="004D17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Flexibility Coefficient</w:t>
            </w:r>
          </w:p>
        </w:tc>
      </w:tr>
      <w:tr w:rsidR="00EA0E8B" w:rsidRPr="004D175F" w14:paraId="46CA505B" w14:textId="77777777" w:rsidTr="00EA0E8B">
        <w:tc>
          <w:tcPr>
            <w:tcW w:w="3954" w:type="dxa"/>
          </w:tcPr>
          <w:p w14:paraId="57031370" w14:textId="77777777" w:rsidR="00EA0E8B" w:rsidRPr="001318D9" w:rsidRDefault="00EA0E8B" w:rsidP="00EA0E8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Mean value</w:t>
            </w:r>
          </w:p>
        </w:tc>
        <w:tc>
          <w:tcPr>
            <w:tcW w:w="1114" w:type="dxa"/>
            <w:vAlign w:val="center"/>
          </w:tcPr>
          <w:p w14:paraId="2C0D858F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121" w:type="dxa"/>
            <w:vAlign w:val="center"/>
          </w:tcPr>
          <w:p w14:paraId="1DC97892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123" w:type="dxa"/>
            <w:vAlign w:val="center"/>
          </w:tcPr>
          <w:p w14:paraId="552346AA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0.41</w:t>
            </w:r>
          </w:p>
        </w:tc>
        <w:tc>
          <w:tcPr>
            <w:tcW w:w="2316" w:type="dxa"/>
            <w:vAlign w:val="center"/>
          </w:tcPr>
          <w:p w14:paraId="455AC87E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3.34</w:t>
            </w:r>
          </w:p>
        </w:tc>
      </w:tr>
      <w:tr w:rsidR="00EA0E8B" w:rsidRPr="004D175F" w14:paraId="53482A9F" w14:textId="77777777" w:rsidTr="00EA0E8B">
        <w:tc>
          <w:tcPr>
            <w:tcW w:w="3954" w:type="dxa"/>
          </w:tcPr>
          <w:p w14:paraId="5A7990F1" w14:textId="77777777" w:rsidR="00EA0E8B" w:rsidRPr="001318D9" w:rsidRDefault="00EA0E8B" w:rsidP="00EA0E8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Mode</w:t>
            </w:r>
          </w:p>
        </w:tc>
        <w:tc>
          <w:tcPr>
            <w:tcW w:w="1114" w:type="dxa"/>
            <w:vAlign w:val="center"/>
          </w:tcPr>
          <w:p w14:paraId="04BA5E3F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121" w:type="dxa"/>
            <w:vAlign w:val="center"/>
          </w:tcPr>
          <w:p w14:paraId="7CBE518D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123" w:type="dxa"/>
            <w:vAlign w:val="center"/>
          </w:tcPr>
          <w:p w14:paraId="2C4B970B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2316" w:type="dxa"/>
            <w:vAlign w:val="center"/>
          </w:tcPr>
          <w:p w14:paraId="6AEE4E8B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</w:t>
            </w:r>
          </w:p>
        </w:tc>
      </w:tr>
      <w:tr w:rsidR="00EA0E8B" w:rsidRPr="004D175F" w14:paraId="478DD346" w14:textId="77777777" w:rsidTr="00EA0E8B">
        <w:tc>
          <w:tcPr>
            <w:tcW w:w="3954" w:type="dxa"/>
          </w:tcPr>
          <w:p w14:paraId="129806FB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Coefficient of variation, %</w:t>
            </w:r>
          </w:p>
        </w:tc>
        <w:tc>
          <w:tcPr>
            <w:tcW w:w="1114" w:type="dxa"/>
            <w:vAlign w:val="center"/>
          </w:tcPr>
          <w:p w14:paraId="6D509044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2.08</w:t>
            </w:r>
          </w:p>
        </w:tc>
        <w:tc>
          <w:tcPr>
            <w:tcW w:w="1121" w:type="dxa"/>
            <w:vAlign w:val="center"/>
          </w:tcPr>
          <w:p w14:paraId="46BB6CAD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4.67</w:t>
            </w:r>
          </w:p>
        </w:tc>
        <w:tc>
          <w:tcPr>
            <w:tcW w:w="1123" w:type="dxa"/>
            <w:vAlign w:val="center"/>
          </w:tcPr>
          <w:p w14:paraId="1F44F8F3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6.68</w:t>
            </w:r>
          </w:p>
        </w:tc>
        <w:tc>
          <w:tcPr>
            <w:tcW w:w="2316" w:type="dxa"/>
            <w:vAlign w:val="center"/>
          </w:tcPr>
          <w:p w14:paraId="340F3C6C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220.88</w:t>
            </w:r>
          </w:p>
        </w:tc>
      </w:tr>
      <w:tr w:rsidR="00EA0E8B" w:rsidRPr="004D175F" w14:paraId="32B9438C" w14:textId="77777777" w:rsidTr="00EA0E8B">
        <w:tc>
          <w:tcPr>
            <w:tcW w:w="3954" w:type="dxa"/>
          </w:tcPr>
          <w:p w14:paraId="26EF0EAE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Variation range</w:t>
            </w:r>
          </w:p>
        </w:tc>
        <w:tc>
          <w:tcPr>
            <w:tcW w:w="1114" w:type="dxa"/>
            <w:vAlign w:val="center"/>
          </w:tcPr>
          <w:p w14:paraId="3C12F26B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121" w:type="dxa"/>
            <w:vAlign w:val="center"/>
          </w:tcPr>
          <w:p w14:paraId="3DEAB81B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0.22</w:t>
            </w:r>
          </w:p>
        </w:tc>
        <w:tc>
          <w:tcPr>
            <w:tcW w:w="1123" w:type="dxa"/>
            <w:vAlign w:val="center"/>
          </w:tcPr>
          <w:p w14:paraId="70A5B75A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</w:t>
            </w:r>
          </w:p>
        </w:tc>
        <w:tc>
          <w:tcPr>
            <w:tcW w:w="2316" w:type="dxa"/>
            <w:vAlign w:val="center"/>
          </w:tcPr>
          <w:p w14:paraId="2077E5D8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318.70</w:t>
            </w:r>
          </w:p>
        </w:tc>
      </w:tr>
      <w:tr w:rsidR="00EA0E8B" w:rsidRPr="004D175F" w14:paraId="1EAF331E" w14:textId="77777777" w:rsidTr="00EA0E8B">
        <w:tc>
          <w:tcPr>
            <w:tcW w:w="3954" w:type="dxa"/>
          </w:tcPr>
          <w:p w14:paraId="08610E8E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Relative deviation of the highest value from the lowest one, %</w:t>
            </w:r>
          </w:p>
        </w:tc>
        <w:tc>
          <w:tcPr>
            <w:tcW w:w="1114" w:type="dxa"/>
            <w:vAlign w:val="center"/>
          </w:tcPr>
          <w:p w14:paraId="0E781603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10.59</w:t>
            </w:r>
          </w:p>
        </w:tc>
        <w:tc>
          <w:tcPr>
            <w:tcW w:w="1121" w:type="dxa"/>
            <w:vAlign w:val="center"/>
          </w:tcPr>
          <w:p w14:paraId="2FF11BF3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71.29</w:t>
            </w:r>
          </w:p>
        </w:tc>
        <w:tc>
          <w:tcPr>
            <w:tcW w:w="1123" w:type="dxa"/>
            <w:vAlign w:val="center"/>
          </w:tcPr>
          <w:p w14:paraId="4FCA0F38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43.14</w:t>
            </w:r>
          </w:p>
        </w:tc>
        <w:tc>
          <w:tcPr>
            <w:tcW w:w="2316" w:type="dxa"/>
            <w:vAlign w:val="center"/>
          </w:tcPr>
          <w:p w14:paraId="15B6BE4C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307.39</w:t>
            </w:r>
          </w:p>
        </w:tc>
      </w:tr>
      <w:tr w:rsidR="00BE254E" w:rsidRPr="004D175F" w14:paraId="7C133D00" w14:textId="77777777" w:rsidTr="00CD233A">
        <w:tc>
          <w:tcPr>
            <w:tcW w:w="0" w:type="auto"/>
            <w:gridSpan w:val="5"/>
          </w:tcPr>
          <w:p w14:paraId="4248C0A4" w14:textId="6C54F38F" w:rsidR="00CC6468" w:rsidRPr="004D175F" w:rsidRDefault="00407906" w:rsidP="002E316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Integral </w:t>
            </w:r>
            <w:r w:rsidR="00A33324" w:rsidRPr="004D17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Flexibility Coefficient</w:t>
            </w:r>
          </w:p>
        </w:tc>
      </w:tr>
      <w:tr w:rsidR="00EA0E8B" w:rsidRPr="004D175F" w14:paraId="25DB0A58" w14:textId="77777777" w:rsidTr="00EA0E8B">
        <w:tc>
          <w:tcPr>
            <w:tcW w:w="3954" w:type="dxa"/>
          </w:tcPr>
          <w:p w14:paraId="091818A6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Mean value</w:t>
            </w:r>
          </w:p>
        </w:tc>
        <w:tc>
          <w:tcPr>
            <w:tcW w:w="1114" w:type="dxa"/>
            <w:vAlign w:val="center"/>
          </w:tcPr>
          <w:p w14:paraId="7C763E4A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0.52</w:t>
            </w:r>
          </w:p>
        </w:tc>
        <w:tc>
          <w:tcPr>
            <w:tcW w:w="1121" w:type="dxa"/>
            <w:vAlign w:val="center"/>
          </w:tcPr>
          <w:p w14:paraId="5F40A09B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0.52</w:t>
            </w:r>
          </w:p>
        </w:tc>
        <w:tc>
          <w:tcPr>
            <w:tcW w:w="1123" w:type="dxa"/>
            <w:vAlign w:val="center"/>
          </w:tcPr>
          <w:p w14:paraId="4D5E40BC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0.51</w:t>
            </w:r>
          </w:p>
        </w:tc>
        <w:tc>
          <w:tcPr>
            <w:tcW w:w="2316" w:type="dxa"/>
            <w:vAlign w:val="center"/>
          </w:tcPr>
          <w:p w14:paraId="33E651C0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-0.84</w:t>
            </w:r>
          </w:p>
        </w:tc>
      </w:tr>
      <w:tr w:rsidR="00EA0E8B" w:rsidRPr="004D175F" w14:paraId="4A766E5C" w14:textId="77777777" w:rsidTr="00EA0E8B">
        <w:tc>
          <w:tcPr>
            <w:tcW w:w="3954" w:type="dxa"/>
          </w:tcPr>
          <w:p w14:paraId="5F289268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Mode</w:t>
            </w:r>
          </w:p>
        </w:tc>
        <w:tc>
          <w:tcPr>
            <w:tcW w:w="1114" w:type="dxa"/>
            <w:vAlign w:val="center"/>
          </w:tcPr>
          <w:p w14:paraId="328581B7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0.53</w:t>
            </w:r>
          </w:p>
        </w:tc>
        <w:tc>
          <w:tcPr>
            <w:tcW w:w="1121" w:type="dxa"/>
            <w:vAlign w:val="center"/>
          </w:tcPr>
          <w:p w14:paraId="46CE0C77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0.54</w:t>
            </w:r>
          </w:p>
        </w:tc>
        <w:tc>
          <w:tcPr>
            <w:tcW w:w="1123" w:type="dxa"/>
            <w:vAlign w:val="center"/>
          </w:tcPr>
          <w:p w14:paraId="69C119E7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×</w:t>
            </w:r>
          </w:p>
        </w:tc>
        <w:tc>
          <w:tcPr>
            <w:tcW w:w="2316" w:type="dxa"/>
            <w:vAlign w:val="center"/>
          </w:tcPr>
          <w:p w14:paraId="300BA99B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×</w:t>
            </w:r>
          </w:p>
        </w:tc>
      </w:tr>
      <w:tr w:rsidR="00EA0E8B" w:rsidRPr="004D175F" w14:paraId="30E5A6B7" w14:textId="77777777" w:rsidTr="00EA0E8B">
        <w:tc>
          <w:tcPr>
            <w:tcW w:w="3954" w:type="dxa"/>
          </w:tcPr>
          <w:p w14:paraId="3C748B1A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Coefficient of variation, %</w:t>
            </w:r>
          </w:p>
        </w:tc>
        <w:tc>
          <w:tcPr>
            <w:tcW w:w="1114" w:type="dxa"/>
            <w:vAlign w:val="center"/>
          </w:tcPr>
          <w:p w14:paraId="5E092974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4.12</w:t>
            </w:r>
          </w:p>
        </w:tc>
        <w:tc>
          <w:tcPr>
            <w:tcW w:w="1121" w:type="dxa"/>
            <w:vAlign w:val="center"/>
          </w:tcPr>
          <w:p w14:paraId="20882C25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5.97</w:t>
            </w:r>
          </w:p>
        </w:tc>
        <w:tc>
          <w:tcPr>
            <w:tcW w:w="1123" w:type="dxa"/>
            <w:vAlign w:val="center"/>
          </w:tcPr>
          <w:p w14:paraId="23125B97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5.06</w:t>
            </w:r>
          </w:p>
        </w:tc>
        <w:tc>
          <w:tcPr>
            <w:tcW w:w="2316" w:type="dxa"/>
            <w:vAlign w:val="center"/>
          </w:tcPr>
          <w:p w14:paraId="125062A9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22.85</w:t>
            </w:r>
          </w:p>
        </w:tc>
      </w:tr>
      <w:tr w:rsidR="00EA0E8B" w:rsidRPr="004D175F" w14:paraId="506ECA46" w14:textId="77777777" w:rsidTr="00EA0E8B">
        <w:tc>
          <w:tcPr>
            <w:tcW w:w="3954" w:type="dxa"/>
          </w:tcPr>
          <w:p w14:paraId="75399298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Variation range</w:t>
            </w:r>
          </w:p>
        </w:tc>
        <w:tc>
          <w:tcPr>
            <w:tcW w:w="1114" w:type="dxa"/>
            <w:vAlign w:val="center"/>
          </w:tcPr>
          <w:p w14:paraId="3CB9C270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121" w:type="dxa"/>
            <w:vAlign w:val="center"/>
          </w:tcPr>
          <w:p w14:paraId="3D6507D9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123" w:type="dxa"/>
            <w:vAlign w:val="center"/>
          </w:tcPr>
          <w:p w14:paraId="67EADC68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</w:t>
            </w:r>
          </w:p>
        </w:tc>
        <w:tc>
          <w:tcPr>
            <w:tcW w:w="2316" w:type="dxa"/>
            <w:vAlign w:val="center"/>
          </w:tcPr>
          <w:p w14:paraId="3816740C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28.99</w:t>
            </w:r>
          </w:p>
        </w:tc>
      </w:tr>
      <w:tr w:rsidR="00EA0E8B" w:rsidRPr="004D175F" w14:paraId="3681F762" w14:textId="77777777" w:rsidTr="00EA0E8B">
        <w:tc>
          <w:tcPr>
            <w:tcW w:w="3954" w:type="dxa"/>
          </w:tcPr>
          <w:p w14:paraId="4552B812" w14:textId="77777777" w:rsidR="00EA0E8B" w:rsidRPr="001318D9" w:rsidRDefault="00EA0E8B" w:rsidP="00EA0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Relative deviation of the highest value from the lowest one, %</w:t>
            </w:r>
          </w:p>
        </w:tc>
        <w:tc>
          <w:tcPr>
            <w:tcW w:w="1114" w:type="dxa"/>
            <w:vAlign w:val="center"/>
          </w:tcPr>
          <w:p w14:paraId="116C5FD0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22.08</w:t>
            </w:r>
          </w:p>
        </w:tc>
        <w:tc>
          <w:tcPr>
            <w:tcW w:w="1121" w:type="dxa"/>
            <w:vAlign w:val="center"/>
          </w:tcPr>
          <w:p w14:paraId="05A456CE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35.76</w:t>
            </w:r>
          </w:p>
        </w:tc>
        <w:tc>
          <w:tcPr>
            <w:tcW w:w="1123" w:type="dxa"/>
            <w:vAlign w:val="center"/>
          </w:tcPr>
          <w:p w14:paraId="0CA2BEB5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27.46</w:t>
            </w:r>
          </w:p>
        </w:tc>
        <w:tc>
          <w:tcPr>
            <w:tcW w:w="2316" w:type="dxa"/>
            <w:vAlign w:val="center"/>
          </w:tcPr>
          <w:p w14:paraId="5A7ADD20" w14:textId="77777777" w:rsidR="00EA0E8B" w:rsidRPr="004D175F" w:rsidRDefault="00EA0E8B" w:rsidP="00EA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24.36</w:t>
            </w:r>
          </w:p>
        </w:tc>
      </w:tr>
    </w:tbl>
    <w:p w14:paraId="0FA7C808" w14:textId="77777777" w:rsidR="008A11EE" w:rsidRPr="008A11EE" w:rsidRDefault="008A11EE" w:rsidP="008A11EE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8A11E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Source: </w:t>
      </w:r>
      <w:r w:rsidRPr="008A11EE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US"/>
        </w:rPr>
        <w:t>report on the main economic indicators of agricultural enterprises’ activity</w:t>
      </w:r>
    </w:p>
    <w:p w14:paraId="0F6ADC4D" w14:textId="78D495FF" w:rsidR="000122EB" w:rsidRDefault="000122EB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14:paraId="0E8B4376" w14:textId="77777777" w:rsidR="008A11EE" w:rsidRPr="004D175F" w:rsidRDefault="008A11EE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14:paraId="14C555A1" w14:textId="77777777" w:rsidR="001318D9" w:rsidRDefault="001318D9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1318D9" w:rsidSect="00FD79B8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192240F" w14:textId="2F9225EA" w:rsidR="006545FE" w:rsidRPr="0035304E" w:rsidRDefault="004818E6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Small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medium-</w:t>
      </w:r>
      <w:proofErr w:type="gramStart"/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sized</w:t>
      </w:r>
      <w:proofErr w:type="gramEnd"/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large agricultural enterprises</w:t>
      </w:r>
      <w:r w:rsidR="000E4338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were grouped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A53F6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according to 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level of the</w:t>
      </w:r>
      <w:r w:rsidR="00B1078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integra</w:t>
      </w:r>
      <w:r w:rsidR="00173597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ted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coefficient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the purposes of further analysis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Taking into account</w:t>
      </w:r>
      <w:proofErr w:type="gramEnd"/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variation range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coefficient, intervals for the three groups 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different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ly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size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enterprises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have been defined</w:t>
      </w:r>
      <w:r w:rsidR="006545F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2E7DFBC3" w14:textId="2D89019B" w:rsidR="00984391" w:rsidRPr="0035304E" w:rsidRDefault="00B72A89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 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small enterprises: low flexibility – up to 0.54; average – 0.54–0.58; high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 more 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than </w:t>
      </w:r>
      <w:proofErr w:type="gramStart"/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0.58;</w:t>
      </w:r>
      <w:proofErr w:type="gramEnd"/>
    </w:p>
    <w:p w14:paraId="3230370A" w14:textId="53F32875" w:rsidR="00984391" w:rsidRPr="0035304E" w:rsidRDefault="00B72A89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 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medium-sized enterprises: low flexibility – up to 0.54; average – 0.54–0.60; high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8667D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more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than </w:t>
      </w:r>
      <w:proofErr w:type="gramStart"/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0.60;</w:t>
      </w:r>
      <w:proofErr w:type="gramEnd"/>
    </w:p>
    <w:p w14:paraId="7EBC543E" w14:textId="170F1143" w:rsidR="00984391" w:rsidRPr="0035304E" w:rsidRDefault="00B72A89" w:rsidP="001318D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 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large enterprises: low flexibility – up to 0.56; average – 0.56</w:t>
      </w:r>
      <w:r w:rsidR="008667DE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0.60; high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3F6A9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more</w:t>
      </w:r>
      <w:r w:rsidR="00984391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than 0.60.</w:t>
      </w:r>
    </w:p>
    <w:p w14:paraId="2FA55CBA" w14:textId="77777777" w:rsidR="0035304E" w:rsidRDefault="00000004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smallest share of </w:t>
      </w:r>
      <w:r w:rsidR="00B05E4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low-flexibility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producers is typical for small enterprises</w:t>
      </w:r>
      <w:r w:rsidR="00B05E4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It makes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3.7</w:t>
      </w:r>
      <w:r w:rsidR="00173597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%, which is 24.4</w:t>
      </w:r>
      <w:r w:rsidR="00B05E4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4135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 p.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30BD4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lower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than </w:t>
      </w:r>
      <w:r w:rsidR="00B05E4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large enterprises and 7.7</w:t>
      </w:r>
      <w:r w:rsidR="00B05E4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4135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p. p. </w:t>
      </w:r>
      <w:r w:rsidR="00C30BD4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lower</w:t>
      </w:r>
      <w:r w:rsidR="004135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than the </w:t>
      </w:r>
      <w:r w:rsidR="004135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medium-sized ones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B05E4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see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Table</w:t>
      </w:r>
      <w:r w:rsidR="00B05E4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3). </w:t>
      </w:r>
      <w:r w:rsidR="00B05E4D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share of highly flexible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producers </w:t>
      </w:r>
      <w:r w:rsidR="00C30BD4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much bigger</w:t>
      </w:r>
      <w:r w:rsidR="004135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1078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among</w:t>
      </w:r>
      <w:r w:rsidR="004135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small </w:t>
      </w:r>
      <w:r w:rsidR="00B1078F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="00C30BD4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It is 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43.7</w:t>
      </w:r>
      <w:r w:rsidR="00C30BD4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4135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 p.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135E9"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higher</w:t>
      </w:r>
      <w:r w:rsidRPr="003530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than </w:t>
      </w:r>
      <w:r w:rsidR="00C30BD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one </w:t>
      </w:r>
      <w:r w:rsidR="00B107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C30BD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large enterprises and 20.3</w:t>
      </w:r>
      <w:r w:rsidR="00C30BD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4135E9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p. p. higher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than </w:t>
      </w:r>
      <w:r w:rsidR="00C30BD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one </w:t>
      </w:r>
      <w:r w:rsidR="00B107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135E9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medium-</w:t>
      </w:r>
    </w:p>
    <w:p w14:paraId="19F8D805" w14:textId="5EEB8436" w:rsidR="00984391" w:rsidRPr="001318D9" w:rsidRDefault="004135E9" w:rsidP="003530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sized </w:t>
      </w:r>
      <w:r w:rsidR="00C30BD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="000000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C81826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Producers with </w:t>
      </w:r>
      <w:r w:rsidR="00C30BD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high</w:t>
      </w:r>
      <w:r w:rsidR="00C81826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integral flexibility prevail among </w:t>
      </w:r>
      <w:r w:rsidR="000000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small</w:t>
      </w:r>
      <w:r w:rsidR="00B107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</w:t>
      </w:r>
      <w:r w:rsidR="0000000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businesses.</w:t>
      </w:r>
    </w:p>
    <w:p w14:paraId="5CAB8A54" w14:textId="77777777" w:rsidR="001318D9" w:rsidRDefault="001318D9" w:rsidP="002E316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sectPr w:rsidR="001318D9" w:rsidSect="001318D9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DF67D1D" w14:textId="77777777" w:rsidR="008C4FDA" w:rsidRDefault="008C4FDA" w:rsidP="008A11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F679493" w14:textId="6679E942" w:rsidR="001318D9" w:rsidRPr="001318D9" w:rsidRDefault="001318D9" w:rsidP="008A11EE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Table 3. </w:t>
      </w:r>
      <w:r w:rsidR="005E1218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Agricultural Enterprise Structure: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5E1218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Distribution by I</w:t>
      </w:r>
      <w:r w:rsidR="00C81826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ntegral </w:t>
      </w:r>
      <w:r w:rsidR="005E1218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</w:t>
      </w:r>
      <w:r w:rsidR="00C81826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lexibility </w:t>
      </w:r>
      <w:r w:rsidR="005E1218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</w:t>
      </w:r>
      <w:r w:rsidR="00C81826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oefficient</w:t>
      </w: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(Source: </w:t>
      </w:r>
      <w:r w:rsidRPr="001318D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report on the main economic indicators of agricultural enterprises’ activity</w:t>
      </w:r>
      <w:r w:rsidRPr="001318D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33B2593A" w14:textId="63BB8399" w:rsidR="004574E6" w:rsidRPr="004D175F" w:rsidRDefault="004574E6" w:rsidP="002E31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00"/>
        <w:gridCol w:w="1386"/>
        <w:gridCol w:w="1563"/>
        <w:gridCol w:w="1496"/>
        <w:gridCol w:w="2183"/>
      </w:tblGrid>
      <w:tr w:rsidR="00920794" w:rsidRPr="004D175F" w14:paraId="68C44EDF" w14:textId="77777777" w:rsidTr="001318D9">
        <w:trPr>
          <w:trHeight w:val="418"/>
        </w:trPr>
        <w:tc>
          <w:tcPr>
            <w:tcW w:w="3000" w:type="dxa"/>
            <w:vMerge w:val="restart"/>
          </w:tcPr>
          <w:p w14:paraId="5C15D86A" w14:textId="53475B73" w:rsidR="00920794" w:rsidRPr="001318D9" w:rsidRDefault="00C81826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Groups </w:t>
            </w:r>
            <w:r w:rsidR="00206809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by</w:t>
            </w: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level of integral flexibility coefficient</w:t>
            </w:r>
          </w:p>
        </w:tc>
        <w:tc>
          <w:tcPr>
            <w:tcW w:w="4445" w:type="dxa"/>
            <w:gridSpan w:val="3"/>
          </w:tcPr>
          <w:p w14:paraId="4D1C4C40" w14:textId="3F08DE2E" w:rsidR="00920794" w:rsidRPr="001318D9" w:rsidRDefault="00C81826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Share of enterprises </w:t>
            </w:r>
            <w:r w:rsidR="00206809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</w:t>
            </w: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the group</w:t>
            </w:r>
            <w:r w:rsidR="006D51AA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06809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against</w:t>
            </w: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their total number</w:t>
            </w:r>
            <w:r w:rsidR="006D51AA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, %</w:t>
            </w:r>
          </w:p>
        </w:tc>
        <w:tc>
          <w:tcPr>
            <w:tcW w:w="2183" w:type="dxa"/>
            <w:vMerge w:val="restart"/>
          </w:tcPr>
          <w:p w14:paraId="51A602C0" w14:textId="77777777" w:rsidR="00920794" w:rsidRPr="001318D9" w:rsidRDefault="00C81826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Deviation of large from small ones</w:t>
            </w:r>
            <w:r w:rsidR="00920794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</w:t>
            </w:r>
            <w:r w:rsidR="00BF704F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. </w:t>
            </w: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</w:t>
            </w:r>
            <w:r w:rsidR="00BF704F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920794" w:rsidRPr="004D175F" w14:paraId="0EA621E8" w14:textId="77777777" w:rsidTr="001318D9">
        <w:tc>
          <w:tcPr>
            <w:tcW w:w="3000" w:type="dxa"/>
            <w:vMerge/>
          </w:tcPr>
          <w:p w14:paraId="4E12BA05" w14:textId="77777777" w:rsidR="00920794" w:rsidRPr="004D175F" w:rsidRDefault="00920794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3F773911" w14:textId="34CC5392" w:rsidR="00920794" w:rsidRPr="001318D9" w:rsidRDefault="006817C0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Small</w:t>
            </w:r>
          </w:p>
        </w:tc>
        <w:tc>
          <w:tcPr>
            <w:tcW w:w="1563" w:type="dxa"/>
          </w:tcPr>
          <w:p w14:paraId="5BD5268D" w14:textId="57FCD357" w:rsidR="00920794" w:rsidRPr="001318D9" w:rsidRDefault="006817C0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Medium</w:t>
            </w:r>
            <w:r w:rsidR="00C81826"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-sized</w:t>
            </w:r>
          </w:p>
        </w:tc>
        <w:tc>
          <w:tcPr>
            <w:tcW w:w="1496" w:type="dxa"/>
          </w:tcPr>
          <w:p w14:paraId="1B34E636" w14:textId="79B318B7" w:rsidR="00920794" w:rsidRPr="001318D9" w:rsidRDefault="006817C0" w:rsidP="002E3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Large</w:t>
            </w:r>
          </w:p>
        </w:tc>
        <w:tc>
          <w:tcPr>
            <w:tcW w:w="2183" w:type="dxa"/>
            <w:vMerge/>
          </w:tcPr>
          <w:p w14:paraId="57706A2D" w14:textId="77777777" w:rsidR="00920794" w:rsidRPr="004D175F" w:rsidRDefault="00920794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F704F" w:rsidRPr="004D175F" w14:paraId="6F9BE6EA" w14:textId="77777777" w:rsidTr="001318D9">
        <w:tc>
          <w:tcPr>
            <w:tcW w:w="3000" w:type="dxa"/>
          </w:tcPr>
          <w:p w14:paraId="166F87CB" w14:textId="77777777" w:rsidR="00BF704F" w:rsidRPr="001318D9" w:rsidRDefault="00C81826" w:rsidP="002E31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Low level</w:t>
            </w:r>
          </w:p>
        </w:tc>
        <w:tc>
          <w:tcPr>
            <w:tcW w:w="1386" w:type="dxa"/>
            <w:vAlign w:val="center"/>
          </w:tcPr>
          <w:p w14:paraId="4FB9274D" w14:textId="77777777" w:rsidR="00BF704F" w:rsidRPr="004D175F" w:rsidRDefault="00C81826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3.</w:t>
            </w:r>
            <w:r w:rsidR="00BF704F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70</w:t>
            </w:r>
          </w:p>
        </w:tc>
        <w:tc>
          <w:tcPr>
            <w:tcW w:w="1563" w:type="dxa"/>
            <w:vAlign w:val="center"/>
          </w:tcPr>
          <w:p w14:paraId="0D25836D" w14:textId="77777777" w:rsidR="00BF704F" w:rsidRPr="004D175F" w:rsidRDefault="00C81826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11.</w:t>
            </w:r>
            <w:r w:rsidR="00BF704F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</w:t>
            </w:r>
          </w:p>
        </w:tc>
        <w:tc>
          <w:tcPr>
            <w:tcW w:w="1496" w:type="dxa"/>
            <w:vAlign w:val="center"/>
          </w:tcPr>
          <w:p w14:paraId="732FA6E4" w14:textId="77777777" w:rsidR="00BF704F" w:rsidRPr="004D175F" w:rsidRDefault="00BF704F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</w:t>
            </w:r>
            <w:r w:rsidR="00C81826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2183" w:type="dxa"/>
            <w:vAlign w:val="center"/>
          </w:tcPr>
          <w:p w14:paraId="06225ECF" w14:textId="77777777" w:rsidR="00BF704F" w:rsidRPr="004D175F" w:rsidRDefault="00C81826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</w:t>
            </w:r>
            <w:r w:rsidR="00BF704F" w:rsidRPr="004D17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</w:tr>
      <w:tr w:rsidR="00BF704F" w:rsidRPr="004D175F" w14:paraId="0250BBEA" w14:textId="77777777" w:rsidTr="001318D9">
        <w:tc>
          <w:tcPr>
            <w:tcW w:w="3000" w:type="dxa"/>
          </w:tcPr>
          <w:p w14:paraId="4AF6964B" w14:textId="77777777" w:rsidR="00BF704F" w:rsidRPr="001318D9" w:rsidRDefault="00C81826" w:rsidP="002E31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Average level</w:t>
            </w:r>
          </w:p>
        </w:tc>
        <w:tc>
          <w:tcPr>
            <w:tcW w:w="1386" w:type="dxa"/>
            <w:vAlign w:val="center"/>
          </w:tcPr>
          <w:p w14:paraId="70F09BAD" w14:textId="77777777" w:rsidR="00BF704F" w:rsidRPr="004D175F" w:rsidRDefault="00BF704F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40</w:t>
            </w:r>
            <w:r w:rsidR="00C81826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74</w:t>
            </w:r>
          </w:p>
        </w:tc>
        <w:tc>
          <w:tcPr>
            <w:tcW w:w="1563" w:type="dxa"/>
            <w:vAlign w:val="center"/>
          </w:tcPr>
          <w:p w14:paraId="59913348" w14:textId="77777777" w:rsidR="00BF704F" w:rsidRPr="004D175F" w:rsidRDefault="00C81826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53.</w:t>
            </w:r>
            <w:r w:rsidR="00BF704F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41</w:t>
            </w:r>
          </w:p>
        </w:tc>
        <w:tc>
          <w:tcPr>
            <w:tcW w:w="1496" w:type="dxa"/>
            <w:vAlign w:val="center"/>
          </w:tcPr>
          <w:p w14:paraId="32693FAD" w14:textId="77777777" w:rsidR="00BF704F" w:rsidRPr="004D175F" w:rsidRDefault="00C81826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60.</w:t>
            </w:r>
            <w:r w:rsidR="00BF704F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2183" w:type="dxa"/>
            <w:vAlign w:val="center"/>
          </w:tcPr>
          <w:p w14:paraId="0ABCA69E" w14:textId="77777777" w:rsidR="00BF704F" w:rsidRPr="004D175F" w:rsidRDefault="00C81826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</w:t>
            </w:r>
            <w:r w:rsidR="00BF704F" w:rsidRPr="004D17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</w:tr>
      <w:tr w:rsidR="00BF704F" w:rsidRPr="004D175F" w14:paraId="6AC8E53E" w14:textId="77777777" w:rsidTr="001318D9">
        <w:tc>
          <w:tcPr>
            <w:tcW w:w="3000" w:type="dxa"/>
          </w:tcPr>
          <w:p w14:paraId="6E45C28B" w14:textId="77777777" w:rsidR="00BF704F" w:rsidRPr="001318D9" w:rsidRDefault="00C81826" w:rsidP="002E31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High level</w:t>
            </w:r>
          </w:p>
        </w:tc>
        <w:tc>
          <w:tcPr>
            <w:tcW w:w="1386" w:type="dxa"/>
            <w:vAlign w:val="center"/>
          </w:tcPr>
          <w:p w14:paraId="054533BB" w14:textId="77777777" w:rsidR="00BF704F" w:rsidRPr="004D175F" w:rsidRDefault="00C81826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55.</w:t>
            </w:r>
            <w:r w:rsidR="00BF704F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1563" w:type="dxa"/>
            <w:vAlign w:val="center"/>
          </w:tcPr>
          <w:p w14:paraId="4ADE4042" w14:textId="77777777" w:rsidR="00BF704F" w:rsidRPr="004D175F" w:rsidRDefault="00C81826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35.</w:t>
            </w:r>
            <w:r w:rsidR="00BF704F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1496" w:type="dxa"/>
            <w:vAlign w:val="center"/>
          </w:tcPr>
          <w:p w14:paraId="4B540E13" w14:textId="77777777" w:rsidR="00BF704F" w:rsidRPr="004D175F" w:rsidRDefault="00C81826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11.</w:t>
            </w:r>
            <w:r w:rsidR="00BF704F" w:rsidRPr="004D1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88</w:t>
            </w:r>
          </w:p>
        </w:tc>
        <w:tc>
          <w:tcPr>
            <w:tcW w:w="2183" w:type="dxa"/>
            <w:vAlign w:val="center"/>
          </w:tcPr>
          <w:p w14:paraId="72ACD088" w14:textId="77777777" w:rsidR="00BF704F" w:rsidRPr="004D175F" w:rsidRDefault="00BF704F" w:rsidP="002E3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D17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-43</w:t>
            </w:r>
            <w:r w:rsidR="00C81826" w:rsidRPr="004D17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4D17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</w:tr>
    </w:tbl>
    <w:p w14:paraId="4401EC37" w14:textId="77777777" w:rsidR="004574E6" w:rsidRPr="004D175F" w:rsidRDefault="004574E6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E68DDE0" w14:textId="77777777" w:rsidR="001318D9" w:rsidRDefault="001318D9" w:rsidP="00BF6B1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1318D9" w:rsidSect="00FD79B8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8CFD5D8" w14:textId="2D5E86DF" w:rsidR="00B83DA3" w:rsidRPr="001318D9" w:rsidRDefault="009C6337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Simple</w:t>
      </w:r>
      <w:r w:rsidR="0066385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regression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models </w:t>
      </w:r>
      <w:r w:rsidR="0066385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5C610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single expl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5C610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natory variable</w:t>
      </w:r>
      <w:r w:rsidR="0066385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show that there is </w:t>
      </w:r>
      <w:r w:rsidR="00704B2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tight</w:t>
      </w:r>
      <w:r w:rsidR="0066385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relationship between the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 size </w:t>
      </w:r>
      <w:r w:rsidR="0066385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its </w:t>
      </w:r>
      <w:r w:rsidR="005C610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operation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5C610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(</w:t>
      </w:r>
      <w:r w:rsidR="005E1218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see </w:t>
      </w:r>
      <w:r w:rsidR="005C610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Table 4). </w:t>
      </w:r>
      <w:r w:rsidR="0016201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is confirmed by the fact that </w:t>
      </w:r>
      <w:r w:rsidR="008C54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absolute value of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8C54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test statistic (3.92) is greater than the critical value for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8C54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0.05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8C54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degree of freedom (1.64). The </w:t>
      </w:r>
      <w:r w:rsidR="00AF637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relationship</w:t>
      </w:r>
      <w:r w:rsidR="008C54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between the operation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8C54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and the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company size</w:t>
      </w:r>
      <w:r w:rsidR="008C54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non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8C548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positive.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means that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small</w:t>
      </w:r>
      <w:r w:rsidR="00A0427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enterprises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higher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operational flexibility. This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happens because the 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decision-making process 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(e.</w:t>
      </w:r>
      <w:r w:rsidR="00C50E2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g., a change</w:t>
      </w:r>
      <w:r w:rsidR="00C50E20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production structure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much easier </w:t>
      </w:r>
      <w:r w:rsidR="00A0427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small enterprises 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than </w:t>
      </w:r>
      <w:r w:rsidR="00A0427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="00F432BB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large ones. 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instance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bigger companies have a more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complex management structure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many more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people are involved in decision-making. 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Managerial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decisions 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urgent changes</w:t>
      </w:r>
      <w:r w:rsidR="00A04274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production processes </w:t>
      </w:r>
      <w:proofErr w:type="gramStart"/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to</w:t>
      </w:r>
      <w:proofErr w:type="gramEnd"/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 agreed 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 multiple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managers at 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different levels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a large company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These 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managers usually work in different </w:t>
      </w:r>
      <w:r w:rsidR="006C5CDA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cities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even regions of Ukraine. </w:t>
      </w:r>
      <w:r w:rsidR="004319E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However,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two people –</w:t>
      </w:r>
      <w:r w:rsidR="004319E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agriculturist and the company CEO – are usually enough to make </w:t>
      </w:r>
      <w:r w:rsidR="00024F3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relevant</w:t>
      </w:r>
      <w:r w:rsidR="004319E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decisions in a small enterprise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This </w:t>
      </w:r>
      <w:r w:rsidR="004319E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cuts the time and resources needed to implement the decision drastically</w:t>
      </w:r>
      <w:r w:rsidR="00B83DA3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84B8D77" w14:textId="13A047BA" w:rsidR="00ED6812" w:rsidRPr="001318D9" w:rsidRDefault="004319E3" w:rsidP="00131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Nevertheless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large enterprises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more strategically flexible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One of the reasons for this is that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they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(especially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vertically integrated </w:t>
      </w:r>
      <w:r w:rsidR="00BE5831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</w:t>
      </w:r>
      <w:r w:rsidR="00024F3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icultural 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holding</w:t>
      </w:r>
      <w:r w:rsidR="00024F3F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have access to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significantly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larger amounts of financial resources</w:t>
      </w:r>
      <w:r w:rsidR="002840D1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(both their own and credit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ones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It is important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because the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money can be received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very quickly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if needed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while small businesses cannot 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achieve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</w:t>
      </w:r>
      <w:r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284951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means that large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84951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companies </w:t>
      </w:r>
      <w:proofErr w:type="gramStart"/>
      <w:r w:rsidR="00284951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able 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proofErr w:type="gramEnd"/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attract additional financ</w:t>
      </w:r>
      <w:r w:rsidR="00BE5831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 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quickly direct </w:t>
      </w:r>
      <w:r w:rsidR="00BE5831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r w:rsidR="00BE5831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crucial business 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areas </w:t>
      </w:r>
      <w:r w:rsidR="00BE5831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times of need</w:t>
      </w:r>
      <w:r w:rsidR="00ED6812" w:rsidRPr="001318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7285AA8" w14:textId="77777777" w:rsidR="001318D9" w:rsidRDefault="001318D9" w:rsidP="002E316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sectPr w:rsidR="001318D9" w:rsidSect="001318D9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4A091DAD" w14:textId="77777777" w:rsidR="001318D9" w:rsidRPr="001318D9" w:rsidRDefault="001318D9" w:rsidP="001318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31391B3" w14:textId="77777777" w:rsidR="001318D9" w:rsidRDefault="001318D9" w:rsidP="001318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Table 4. </w:t>
      </w:r>
      <w:r w:rsidR="005E1218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Flexibility Indicators and</w:t>
      </w:r>
      <w:r w:rsidR="00173597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5E1218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Enterprise Size: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5E1218"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Regression Analysis Results</w:t>
      </w:r>
    </w:p>
    <w:p w14:paraId="58A22998" w14:textId="51E82D02" w:rsidR="001318D9" w:rsidRPr="001318D9" w:rsidRDefault="001318D9" w:rsidP="001318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(Source: </w:t>
      </w:r>
      <w:r w:rsidRPr="001318D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report on the main economic indicators of agricultural enterprises’ activity</w:t>
      </w:r>
      <w:r w:rsidRPr="001318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</w:p>
    <w:p w14:paraId="76DAE42C" w14:textId="60229258" w:rsidR="004619D2" w:rsidRPr="00306B10" w:rsidRDefault="004619D2" w:rsidP="002E31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262"/>
        <w:gridCol w:w="1841"/>
        <w:gridCol w:w="1843"/>
        <w:gridCol w:w="1841"/>
        <w:gridCol w:w="1841"/>
      </w:tblGrid>
      <w:tr w:rsidR="0082571C" w:rsidRPr="00306B10" w14:paraId="53895BAA" w14:textId="77777777" w:rsidTr="0082571C">
        <w:tc>
          <w:tcPr>
            <w:tcW w:w="1175" w:type="pct"/>
            <w:vMerge w:val="restart"/>
            <w:vAlign w:val="center"/>
          </w:tcPr>
          <w:p w14:paraId="4670721B" w14:textId="6D31A04C" w:rsidR="0082571C" w:rsidRPr="00C16CB2" w:rsidRDefault="0082571C" w:rsidP="003958D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6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Statistical </w:t>
            </w:r>
            <w:r w:rsidR="00D53F2D" w:rsidRPr="00C16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characteristic</w:t>
            </w:r>
          </w:p>
        </w:tc>
        <w:tc>
          <w:tcPr>
            <w:tcW w:w="3825" w:type="pct"/>
            <w:gridSpan w:val="4"/>
            <w:vAlign w:val="center"/>
          </w:tcPr>
          <w:p w14:paraId="62D6550A" w14:textId="66C81D7D" w:rsidR="0082571C" w:rsidRPr="001318D9" w:rsidRDefault="0082571C" w:rsidP="003958D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Regression coefficient</w:t>
            </w:r>
          </w:p>
        </w:tc>
      </w:tr>
      <w:tr w:rsidR="0082571C" w:rsidRPr="00306B10" w14:paraId="1D81927D" w14:textId="77777777" w:rsidTr="0082571C">
        <w:tc>
          <w:tcPr>
            <w:tcW w:w="1175" w:type="pct"/>
            <w:vMerge/>
            <w:vAlign w:val="center"/>
          </w:tcPr>
          <w:p w14:paraId="578E6C56" w14:textId="77777777" w:rsidR="0082571C" w:rsidRPr="00C16CB2" w:rsidRDefault="0082571C" w:rsidP="00BE2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56" w:type="pct"/>
            <w:vAlign w:val="center"/>
          </w:tcPr>
          <w:p w14:paraId="0DDF0872" w14:textId="77777777" w:rsidR="0082571C" w:rsidRPr="001318D9" w:rsidRDefault="0082571C" w:rsidP="00BE22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Operational</w:t>
            </w:r>
          </w:p>
        </w:tc>
        <w:tc>
          <w:tcPr>
            <w:tcW w:w="957" w:type="pct"/>
            <w:vAlign w:val="center"/>
          </w:tcPr>
          <w:p w14:paraId="4053B1CA" w14:textId="77777777" w:rsidR="0082571C" w:rsidRPr="001318D9" w:rsidRDefault="0082571C" w:rsidP="00BE22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Structural</w:t>
            </w:r>
          </w:p>
        </w:tc>
        <w:tc>
          <w:tcPr>
            <w:tcW w:w="956" w:type="pct"/>
            <w:vAlign w:val="center"/>
          </w:tcPr>
          <w:p w14:paraId="65D86AF2" w14:textId="77777777" w:rsidR="0082571C" w:rsidRPr="001318D9" w:rsidRDefault="0082571C" w:rsidP="00BE22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Strategic</w:t>
            </w:r>
          </w:p>
        </w:tc>
        <w:tc>
          <w:tcPr>
            <w:tcW w:w="956" w:type="pct"/>
            <w:vAlign w:val="center"/>
          </w:tcPr>
          <w:p w14:paraId="3A8BBA94" w14:textId="77777777" w:rsidR="0082571C" w:rsidRPr="001318D9" w:rsidRDefault="0082571C" w:rsidP="00BE22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318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Integral</w:t>
            </w:r>
          </w:p>
        </w:tc>
      </w:tr>
      <w:tr w:rsidR="00BE224F" w:rsidRPr="00306B10" w14:paraId="7F1CA9C8" w14:textId="77777777" w:rsidTr="0082571C">
        <w:tc>
          <w:tcPr>
            <w:tcW w:w="1175" w:type="pct"/>
            <w:vAlign w:val="center"/>
          </w:tcPr>
          <w:p w14:paraId="0EDD8D45" w14:textId="77777777" w:rsidR="00BE224F" w:rsidRPr="00C16CB2" w:rsidRDefault="00BE224F" w:rsidP="00BE2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6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956" w:type="pct"/>
            <w:vAlign w:val="center"/>
          </w:tcPr>
          <w:p w14:paraId="64814AF5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0.8191</w:t>
            </w:r>
          </w:p>
        </w:tc>
        <w:tc>
          <w:tcPr>
            <w:tcW w:w="957" w:type="pct"/>
            <w:vAlign w:val="center"/>
          </w:tcPr>
          <w:p w14:paraId="4F25905D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0.3958</w:t>
            </w:r>
          </w:p>
        </w:tc>
        <w:tc>
          <w:tcPr>
            <w:tcW w:w="956" w:type="pct"/>
            <w:vAlign w:val="center"/>
          </w:tcPr>
          <w:p w14:paraId="6F20272F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0.3741</w:t>
            </w:r>
          </w:p>
        </w:tc>
        <w:tc>
          <w:tcPr>
            <w:tcW w:w="956" w:type="pct"/>
            <w:vAlign w:val="center"/>
          </w:tcPr>
          <w:p w14:paraId="3F8C2964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0.5296</w:t>
            </w:r>
          </w:p>
        </w:tc>
      </w:tr>
      <w:tr w:rsidR="00BE224F" w:rsidRPr="00306B10" w14:paraId="717ECA59" w14:textId="77777777" w:rsidTr="0082571C">
        <w:tc>
          <w:tcPr>
            <w:tcW w:w="1175" w:type="pct"/>
            <w:vAlign w:val="center"/>
          </w:tcPr>
          <w:p w14:paraId="09AA504D" w14:textId="77777777" w:rsidR="00BE224F" w:rsidRPr="00C16CB2" w:rsidRDefault="0082571C" w:rsidP="00BE2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6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Regression coefficient</w:t>
            </w:r>
          </w:p>
        </w:tc>
        <w:tc>
          <w:tcPr>
            <w:tcW w:w="956" w:type="pct"/>
            <w:vAlign w:val="center"/>
          </w:tcPr>
          <w:p w14:paraId="65D74A26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-0.0220</w:t>
            </w:r>
          </w:p>
        </w:tc>
        <w:tc>
          <w:tcPr>
            <w:tcW w:w="957" w:type="pct"/>
            <w:vAlign w:val="center"/>
          </w:tcPr>
          <w:p w14:paraId="0F448C25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-0.0027</w:t>
            </w:r>
          </w:p>
        </w:tc>
        <w:tc>
          <w:tcPr>
            <w:tcW w:w="956" w:type="pct"/>
            <w:vAlign w:val="center"/>
          </w:tcPr>
          <w:p w14:paraId="53C10FFA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0.0099</w:t>
            </w:r>
          </w:p>
        </w:tc>
        <w:tc>
          <w:tcPr>
            <w:tcW w:w="956" w:type="pct"/>
            <w:vAlign w:val="center"/>
          </w:tcPr>
          <w:p w14:paraId="308ECDED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-0.0049</w:t>
            </w:r>
          </w:p>
        </w:tc>
      </w:tr>
      <w:tr w:rsidR="00BE224F" w:rsidRPr="00306B10" w14:paraId="022C9A7A" w14:textId="77777777" w:rsidTr="0082571C">
        <w:tc>
          <w:tcPr>
            <w:tcW w:w="1175" w:type="pct"/>
            <w:vAlign w:val="center"/>
          </w:tcPr>
          <w:p w14:paraId="28259C96" w14:textId="77777777" w:rsidR="00BE224F" w:rsidRPr="00C16CB2" w:rsidRDefault="00BE224F" w:rsidP="00BE2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6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t-value</w:t>
            </w:r>
            <w:r w:rsidR="005C6103" w:rsidRPr="00C16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956" w:type="pct"/>
            <w:vAlign w:val="center"/>
          </w:tcPr>
          <w:p w14:paraId="45F501D4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-3.92</w:t>
            </w:r>
          </w:p>
        </w:tc>
        <w:tc>
          <w:tcPr>
            <w:tcW w:w="957" w:type="pct"/>
            <w:vAlign w:val="center"/>
          </w:tcPr>
          <w:p w14:paraId="63540BF6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-0.67</w:t>
            </w:r>
          </w:p>
        </w:tc>
        <w:tc>
          <w:tcPr>
            <w:tcW w:w="956" w:type="pct"/>
            <w:vAlign w:val="center"/>
          </w:tcPr>
          <w:p w14:paraId="2A5BD66D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4.81</w:t>
            </w:r>
          </w:p>
        </w:tc>
        <w:tc>
          <w:tcPr>
            <w:tcW w:w="956" w:type="pct"/>
            <w:vAlign w:val="center"/>
          </w:tcPr>
          <w:p w14:paraId="203DE951" w14:textId="77777777" w:rsidR="00BE224F" w:rsidRPr="00306B10" w:rsidRDefault="00957169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-1.89</w:t>
            </w:r>
          </w:p>
        </w:tc>
      </w:tr>
      <w:tr w:rsidR="00BE224F" w:rsidRPr="00306B10" w14:paraId="54D0F238" w14:textId="77777777" w:rsidTr="0082571C">
        <w:tc>
          <w:tcPr>
            <w:tcW w:w="1175" w:type="pct"/>
            <w:vAlign w:val="center"/>
          </w:tcPr>
          <w:p w14:paraId="042EE9D4" w14:textId="77777777" w:rsidR="00BE224F" w:rsidRPr="00C16CB2" w:rsidRDefault="00BE224F" w:rsidP="00BE2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6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56" w:type="pct"/>
            <w:vAlign w:val="center"/>
          </w:tcPr>
          <w:p w14:paraId="16CD23A4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0.0001</w:t>
            </w:r>
          </w:p>
        </w:tc>
        <w:tc>
          <w:tcPr>
            <w:tcW w:w="957" w:type="pct"/>
            <w:vAlign w:val="center"/>
          </w:tcPr>
          <w:p w14:paraId="56DD08D5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0.5010</w:t>
            </w:r>
          </w:p>
        </w:tc>
        <w:tc>
          <w:tcPr>
            <w:tcW w:w="956" w:type="pct"/>
            <w:vAlign w:val="center"/>
          </w:tcPr>
          <w:p w14:paraId="78A8C228" w14:textId="77777777" w:rsidR="00BE224F" w:rsidRPr="00306B10" w:rsidRDefault="00BE224F" w:rsidP="00BE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956" w:type="pct"/>
            <w:vAlign w:val="center"/>
          </w:tcPr>
          <w:p w14:paraId="7D2D7AE7" w14:textId="77777777" w:rsidR="00BE224F" w:rsidRPr="00306B10" w:rsidRDefault="00BE224F" w:rsidP="00957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0.0</w:t>
            </w:r>
            <w:r w:rsidR="00957169" w:rsidRPr="0030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595</w:t>
            </w:r>
          </w:p>
        </w:tc>
      </w:tr>
    </w:tbl>
    <w:p w14:paraId="6EE92363" w14:textId="20E4EE8E" w:rsidR="009E4568" w:rsidRPr="008A11EE" w:rsidRDefault="008A11EE" w:rsidP="002E316C">
      <w:pPr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*</w:t>
      </w:r>
      <w:r w:rsidR="008667DE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The </w:t>
      </w:r>
      <w:r w:rsidR="005C6103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t</w:t>
      </w:r>
      <w:r w:rsidR="008C548F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statistic</w:t>
      </w:r>
      <w:r w:rsidR="005C6103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critical value for</w:t>
      </w:r>
      <w:r w:rsidR="00BE5831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the</w:t>
      </w:r>
      <w:r w:rsidR="005C6103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0.</w:t>
      </w:r>
      <w:r w:rsidR="008C548F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05</w:t>
      </w:r>
      <w:r w:rsidR="00F478E4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 </w:t>
      </w:r>
      <w:r w:rsidR="005C6103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degree of freedom equal</w:t>
      </w:r>
      <w:r w:rsidR="008667DE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s</w:t>
      </w:r>
      <w:r w:rsidR="005C6103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F637B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1.</w:t>
      </w:r>
      <w:r w:rsidR="008C548F" w:rsidRPr="008A11E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64.</w:t>
      </w:r>
    </w:p>
    <w:p w14:paraId="0817C3EC" w14:textId="61E5E992" w:rsidR="00E143B6" w:rsidRPr="00306B10" w:rsidRDefault="00E143B6" w:rsidP="002E316C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8FA9D28" w14:textId="77777777" w:rsidR="00C16CB2" w:rsidRDefault="00C16CB2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C16CB2" w:rsidSect="00FD79B8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7CE6F49" w14:textId="64FAEA47" w:rsidR="0046012D" w:rsidRPr="00C16CB2" w:rsidRDefault="00246B5A" w:rsidP="00C16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inverse linear relationship between the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company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size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operational flexibility</w:t>
      </w:r>
      <w:r w:rsidR="00914B4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coefficient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has been discovered as well.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smaller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enterprise, the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stronger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its ability to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keep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value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its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resource </w:t>
      </w:r>
      <w:r w:rsidR="00D04A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intensity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cost structure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constant</w:t>
      </w:r>
      <w:r w:rsidR="007E70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ack of 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tight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relationship between the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company size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 structural flexibility </w:t>
      </w:r>
      <w:r w:rsidR="00F7636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coefficient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indicates that 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business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any size 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respond to external challenges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a timely manner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changing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its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production structure. Similarly, insignificance of 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linear and logistic regression 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applied to model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integra</w:t>
      </w:r>
      <w:r w:rsidR="00D04A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ted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flexibility coefficient suggests that 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company size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not 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key factor for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predicting the 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changes </w:t>
      </w:r>
      <w:r w:rsidR="007E70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environment</w:t>
      </w:r>
      <w:r w:rsidR="00704B2F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adapting to them effectively</w:t>
      </w:r>
      <w:r w:rsidR="004601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8B47D54" w14:textId="156542C2" w:rsidR="00FA6182" w:rsidRPr="00C16CB2" w:rsidRDefault="00104C3B" w:rsidP="00C16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Regression analysis was applied to determine how the company size affects its ability to forecas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negative changes in the environment. 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coefficient of flexibility 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estimated using the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2008–2009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indices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served as the explanatory variable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It 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 been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proved that smaller enterprises are less capable of forecasting</w:t>
      </w:r>
      <w:r w:rsidR="00082BE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negative changes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p-value for respective regression is 0.0000).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However,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there is no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connection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between the size of agricultural enterprises and their ability to re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negative changes. This conclusion 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stems from 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statistically </w:t>
      </w:r>
      <w:r w:rsidR="00D53F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insignificant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regression of 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integral coefficient of flexibility (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based on the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09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–20</w:t>
      </w:r>
      <w:r w:rsidR="005F1F78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10 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indices) </w:t>
      </w:r>
      <w:proofErr w:type="gramStart"/>
      <w:r w:rsidR="00037F5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 regard to</w:t>
      </w:r>
      <w:proofErr w:type="gramEnd"/>
      <w:r w:rsidR="00037F5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company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size. It means that small enterprises c</w:t>
      </w:r>
      <w:r w:rsidR="00037F5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 become more flexible by 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improving their forecasting</w:t>
      </w:r>
      <w:r w:rsidR="00082BE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37F5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capabilities</w:t>
      </w:r>
      <w:r w:rsidR="00FA6182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79420A1" w14:textId="77777777" w:rsidR="00FA6182" w:rsidRPr="00C16CB2" w:rsidRDefault="00FA6182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5900DB3" w14:textId="1904A66B" w:rsidR="00D41869" w:rsidRPr="00C16CB2" w:rsidRDefault="00E567A3" w:rsidP="00C16C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16CB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Conclusions</w:t>
      </w:r>
    </w:p>
    <w:p w14:paraId="726A5F1F" w14:textId="77777777" w:rsidR="005F1DD8" w:rsidRPr="00C16CB2" w:rsidRDefault="005F1DD8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5D012F5" w14:textId="7D022C4A" w:rsidR="007973A9" w:rsidRPr="00C16CB2" w:rsidRDefault="00332CE1" w:rsidP="00C16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nterprise flexibility is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associated with its</w:t>
      </w:r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ability to </w:t>
      </w:r>
      <w:r w:rsidR="00D04A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forecast</w:t>
      </w:r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changes and adapt to them in a timely and effective </w:t>
      </w:r>
      <w:r w:rsidR="00A04274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way</w:t>
      </w:r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Quantitative assessment of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enterprise flexibility is carried out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</w:t>
      </w:r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measuring its three components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operational, </w:t>
      </w:r>
      <w:proofErr w:type="gramStart"/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structural</w:t>
      </w:r>
      <w:proofErr w:type="gramEnd"/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strategic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D026B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Application of the flexibility indicators determined through expert assessment is a </w:t>
      </w:r>
      <w:r w:rsidR="00204F2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commonly shared 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feature of most existing methodologies. 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issue 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related to the 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assess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ment of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D53F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agricultural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company flexibility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remains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under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investigated. 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</w:t>
      </w:r>
      <w:r w:rsidR="00204F2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stinctive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feature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 methodological approach 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suggested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study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comes from the fact that i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uses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financial and economic indicators of agricultural enterprises, 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values 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not subjective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 assessment methodology is based on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indicat</w:t>
      </w:r>
      <w:r w:rsidR="0079540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ive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data</w:t>
      </w:r>
      <w:r w:rsidR="004653B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which 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collected by statistical authorities. This </w:t>
      </w:r>
      <w:r w:rsidR="00F62B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makes 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procedure for 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initial data 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collection much</w:t>
      </w:r>
      <w:r w:rsidR="00F62B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easier 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allows to</w:t>
      </w:r>
      <w:r w:rsidR="007973A9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analyze large populations of agricultural enterprises.</w:t>
      </w:r>
    </w:p>
    <w:p w14:paraId="4A743405" w14:textId="605A5F36" w:rsidR="00CF372D" w:rsidRPr="00C16CB2" w:rsidRDefault="007A078A" w:rsidP="00C16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study </w:t>
      </w:r>
      <w:r w:rsidR="00332CE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proved that there is 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still room for discussion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to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which agricultural enterprises are more flexible. This differs from 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other 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findings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(e.g.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Macdonald 1995; Quinn 1987;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Boeker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1991) 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because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flexibility of </w:t>
      </w:r>
      <w:r w:rsidR="0079540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agricultural </w:t>
      </w:r>
      <w:r w:rsidR="002D476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companies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has its own features.</w:t>
      </w:r>
      <w:r w:rsidR="00332CE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larger the size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lower the level of 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company’s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operational flexibility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This is 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generally caused by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complex hierarchical management system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large</w:t>
      </w:r>
      <w:r w:rsidR="00A04274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enterprises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have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Consequently,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decisions on urgent changes necessary to reduce production costs and eliminate negative consequences of inflation are </w:t>
      </w:r>
      <w:r w:rsidR="007F1E6C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amiss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8101E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sum it up, large agricultural companies </w:t>
      </w:r>
      <w:proofErr w:type="gramStart"/>
      <w:r w:rsidR="008101E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to</w:t>
      </w:r>
      <w:proofErr w:type="gramEnd"/>
      <w:r w:rsidR="008101E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find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alternative ways to </w:t>
      </w:r>
      <w:r w:rsidR="008101E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improve interaction at the management level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First of all</w:t>
      </w:r>
      <w:proofErr w:type="gramEnd"/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101E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rigid multi-level management hierarchy, used </w:t>
      </w:r>
      <w:r w:rsidR="008101E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vertically integrated </w:t>
      </w:r>
      <w:r w:rsidR="008101E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holding 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structures</w:t>
      </w:r>
      <w:r w:rsidR="008101E0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should be reformed</w:t>
      </w:r>
      <w:r w:rsidR="00CF372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ED513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24E9EED8" w14:textId="23FF799D" w:rsidR="007A078A" w:rsidRPr="00C16CB2" w:rsidRDefault="009177E8" w:rsidP="00C16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larger the enterprise is, the higher level of strategic flexibility it has</w:t>
      </w:r>
      <w:r w:rsidR="0000528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0528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confirmed by</w:t>
      </w:r>
      <w:r w:rsidR="0079540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results of </w:t>
      </w:r>
      <w:r w:rsidR="0000528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regression analysis. </w:t>
      </w:r>
      <w:r w:rsidR="0000528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Large companies have access</w:t>
      </w:r>
      <w:r w:rsidR="00B83DA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necessary resources</w:t>
      </w:r>
      <w:r w:rsidR="001A159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83DA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which must be accumulated quickly and in large quantities during crises</w:t>
      </w:r>
      <w:r w:rsidR="001A1591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These findings confirm that</w:t>
      </w:r>
      <w:r w:rsidR="00B83DA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wider access</w:t>
      </w:r>
      <w:r w:rsidR="00B83DA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additional resources (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especially</w:t>
      </w:r>
      <w:r w:rsidR="00B83DA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financial ones)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expedient for small</w:t>
      </w:r>
      <w:r w:rsidR="0079540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companies</w:t>
      </w:r>
      <w:r w:rsidR="00B83DA3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means that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small businesses </w:t>
      </w:r>
      <w:r w:rsidR="008341D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could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become more </w:t>
      </w:r>
      <w:r w:rsidR="008341D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strategically </w:t>
      </w:r>
      <w:proofErr w:type="gramStart"/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flexible</w:t>
      </w:r>
      <w:proofErr w:type="gramEnd"/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but it 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would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 difficult to do 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their own. 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They should have better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access to additional financ</w:t>
      </w:r>
      <w:r w:rsidR="001F2D1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="00BF69A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and this can be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F2D1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achieved 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through financial market</w:t>
      </w:r>
      <w:r w:rsidR="00A04274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improvements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A04274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introduction of </w:t>
      </w:r>
      <w:r w:rsidR="0079540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04274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corresponding 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government </w:t>
      </w:r>
      <w:r w:rsidR="001F2D1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regulations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Large enterprises </w:t>
      </w:r>
      <w:proofErr w:type="gramStart"/>
      <w:r w:rsidR="001F2D1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proofErr w:type="gramEnd"/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focus on increasing </w:t>
      </w:r>
      <w:r w:rsidR="001F2D1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their 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operational flexibility. </w:t>
      </w:r>
      <w:r w:rsidR="001F2D1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Establishment of a 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decentralized </w:t>
      </w:r>
      <w:r w:rsidR="008341D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management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system with </w:t>
      </w:r>
      <w:r w:rsidR="004D72B5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more autonomous decision</w:t>
      </w:r>
      <w:r w:rsidR="008341D6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making</w:t>
      </w:r>
      <w:r w:rsidR="00A04274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process</w:t>
      </w:r>
      <w:r w:rsidR="001F2D1D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would be one of the ways to achieve this</w:t>
      </w:r>
      <w:r w:rsidR="007A078A" w:rsidRPr="00C16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EFA55FD" w14:textId="77777777" w:rsidR="00C16CB2" w:rsidRDefault="00C16CB2" w:rsidP="002E31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ectPr w:rsidR="00C16CB2" w:rsidSect="00C16CB2">
          <w:footnotePr>
            <w:numRestart w:val="eachPage"/>
          </w:footnotePr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4B19B154" w14:textId="77777777" w:rsidR="00C16CB2" w:rsidRPr="004D175F" w:rsidRDefault="00C16CB2" w:rsidP="006866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6BAE478" w14:textId="0440B499" w:rsidR="00C16CB2" w:rsidRDefault="00C16CB2" w:rsidP="00C16CB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>References</w:t>
      </w:r>
    </w:p>
    <w:p w14:paraId="3A1E6338" w14:textId="77777777" w:rsidR="00C16CB2" w:rsidRDefault="00C16CB2" w:rsidP="00184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3AF6C8" w14:textId="33B4CCB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Bercovitz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J., &amp; Mitchell, W. (2007). When is </w:t>
      </w:r>
      <w:proofErr w:type="gram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more better</w:t>
      </w:r>
      <w:proofErr w:type="gram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? The impact of business scale and scope on long‐term business survival, while controlling for profitability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Strategic management journal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28(1)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61–79.</w:t>
      </w:r>
    </w:p>
    <w:p w14:paraId="1B1A1F0A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Boeker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W. (1991). Organizational strategy: An ecological perspective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Academy of management journal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34(3)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613–635.</w:t>
      </w:r>
    </w:p>
    <w:p w14:paraId="542587F1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Dove, R. (Ed.). 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1996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)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 Tools for analyzing and constructing agile capabilities</w:t>
      </w:r>
      <w:r w:rsidR="00F73C59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Agile Manufacturing Enterprise Forum</w:t>
      </w:r>
      <w:r w:rsidR="00F73C59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 PA96-01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F73C59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–</w:t>
      </w:r>
      <w:r w:rsidR="00FB64D3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https://bit.ly/3idOXiP [</w:t>
      </w:r>
      <w:r w:rsidR="00F73C59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2020</w:t>
      </w:r>
      <w:r w:rsidR="00FB64D3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09 </w:t>
      </w:r>
      <w:r w:rsidR="00F73C59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20</w:t>
      </w:r>
      <w:r w:rsidR="00FB64D3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]</w:t>
      </w:r>
    </w:p>
    <w:p w14:paraId="3EDD0311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Giachetti, R. E., Martinez, L. D.,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Sáenz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O. A., &amp; Chen, C.-S. (2003). Analysis of the structural measures of flexibility and agility using a measurement theoretical framework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International journal of production economics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86(1)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47–62.</w:t>
      </w:r>
    </w:p>
    <w:p w14:paraId="3FCB66D6" w14:textId="77777777" w:rsidR="00184277" w:rsidRPr="00C16CB2" w:rsidRDefault="0097218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Goldman, S.L., Nagel, R.N. and Preiss, K. (1995). Agile Competitors and Virtual Organizations: Strategies for Enriching the Customer. – New York: Van Nostrand Reinhold. 414 p.</w:t>
      </w:r>
    </w:p>
    <w:p w14:paraId="7934FA67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Gong, Y., &amp; Janssen, M. </w:t>
      </w:r>
      <w:r w:rsidR="001F344B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(2010). 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Measuring process flexibility and agility. In Proceedings of the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4th International Conference on Theory and Practice of Electronic Governance</w:t>
      </w:r>
      <w:r w:rsidR="00F15D8E"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="00F15D8E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(25–25 </w:t>
      </w:r>
      <w:proofErr w:type="gramStart"/>
      <w:r w:rsidR="00F15D8E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Oct.,</w:t>
      </w:r>
      <w:proofErr w:type="gramEnd"/>
      <w:r w:rsidR="00F15D8E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2010). Beijing, China. 173–182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00773962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Grant, R. M. (1996). Prospering in </w:t>
      </w:r>
      <w:proofErr w:type="gram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dynamically-competitive</w:t>
      </w:r>
      <w:proofErr w:type="gram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environments: Organizational capability as knowledge integration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Organization science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7(4)</w:t>
      </w:r>
      <w:r w:rsidR="00BF6D3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375–387.</w:t>
      </w:r>
    </w:p>
    <w:p w14:paraId="78E110BB" w14:textId="77777777" w:rsidR="001F344B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Han, C. C. </w:t>
      </w:r>
      <w:r w:rsidR="001F344B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(2001). 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Organizational size, flexibility, and performance: a system dynamics approach. In Proceedings of the 19th International Conference of the System Dynamic Society</w:t>
      </w:r>
      <w:r w:rsidR="00AF4FB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(23–27 </w:t>
      </w:r>
      <w:proofErr w:type="gramStart"/>
      <w:r w:rsidR="00AF4FB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July,</w:t>
      </w:r>
      <w:proofErr w:type="gramEnd"/>
      <w:r w:rsidR="00AF4FB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2001)</w:t>
      </w:r>
      <w:r w:rsidR="001F344B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="00AF4FB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Atlanta, USA. 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23–27</w:t>
      </w:r>
      <w:r w:rsidR="001F344B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hyperlink r:id="rId68" w:history="1">
        <w:r w:rsidR="001C0D68" w:rsidRPr="00C16CB2">
          <w:rPr>
            <w:rStyle w:val="Hipersaitas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https://proceedings.systemdynamics.org/2001/papers/Han_1.pdf</w:t>
        </w:r>
      </w:hyperlink>
      <w:r w:rsidR="001F344B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[18 09 2020].</w:t>
      </w:r>
    </w:p>
    <w:p w14:paraId="6D4BD59C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Haveman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H. A. (1993). Organizational size and change: Diversification in the savings and loan industry after deregulation</w:t>
      </w:r>
      <w:r w:rsidR="00AF4FB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Administrative science quarterly</w:t>
      </w:r>
      <w:r w:rsidR="00AF4FB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1C0D68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Vol. 38. </w:t>
      </w:r>
      <w:proofErr w:type="spellStart"/>
      <w:r w:rsidR="001C0D68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Iss</w:t>
      </w:r>
      <w:proofErr w:type="spellEnd"/>
      <w:r w:rsidR="001C0D68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 1. 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20–50.</w:t>
      </w:r>
    </w:p>
    <w:p w14:paraId="114EBAD6" w14:textId="77777777" w:rsidR="009A4A56" w:rsidRPr="00C16CB2" w:rsidRDefault="009A4A56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>Helfat</w:t>
      </w:r>
      <w:proofErr w:type="spellEnd"/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 xml:space="preserve">, C., Finkelstein, S., Mitchell, W., </w:t>
      </w:r>
      <w:proofErr w:type="spellStart"/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>Peteraf</w:t>
      </w:r>
      <w:proofErr w:type="spellEnd"/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 xml:space="preserve">, M., Singh H., Teece, D., Winter, S. (2007). Dynamic Capabilities: Understanding Strategic Change in Organizations. – 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BFBF9"/>
          <w:lang w:val="en-US"/>
        </w:rPr>
        <w:t>Malden, MA:</w:t>
      </w:r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Wiley-Blackwell</w:t>
      </w:r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>. 160 p.</w:t>
      </w:r>
    </w:p>
    <w:p w14:paraId="14624C48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Kraatz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M. S., &amp; Zajac, E. J. (2001). How organizational resources affect strategic change and performance in turbulent environments: Theory and evidence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Organization science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12(5)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632–657.</w:t>
      </w:r>
    </w:p>
    <w:p w14:paraId="1A1523E6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Kumar, A., &amp; Motwani, J. (1995). A methodology for assessing time‐based competitive advantage of manufacturing firms</w:t>
      </w:r>
      <w:r w:rsidR="001A6E8F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International Journal of Operations &amp; Production Management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1A6E8F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Vol. 15. No 2. 36–53.</w:t>
      </w:r>
    </w:p>
    <w:p w14:paraId="380EFBCE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Lin, C.-T., Chiu, H., &amp; Chu, P.-Y. (2006). Agility index in the supply chain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International journal of production economics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100(2)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285–299.</w:t>
      </w:r>
    </w:p>
    <w:p w14:paraId="31DEF217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Macdonald, S. (1995). Learning to change: An information perspective on learning in the organization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Organization science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6(5)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557–568.</w:t>
      </w:r>
    </w:p>
    <w:p w14:paraId="50FA378B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Quinn, J. B. (1987). Managing Innovation: Controlled Chaos</w:t>
      </w:r>
      <w:r w:rsidR="0079089B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Harvard Business Review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="0079089B" w:rsidRPr="00C16CB2">
        <w:rPr>
          <w:rFonts w:ascii="Times New Roman" w:eastAsia="MS Gothic" w:hAnsi="Times New Roman" w:cs="Times New Roman"/>
          <w:color w:val="000000" w:themeColor="text1"/>
          <w:sz w:val="20"/>
          <w:szCs w:val="20"/>
          <w:lang w:val="en-US"/>
        </w:rPr>
        <w:t>63 (3). 73–84.</w:t>
      </w:r>
    </w:p>
    <w:p w14:paraId="2A31AB82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Royce, W. (2011). Measuring Agility and Architectural Integrity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Int. J. Software and Informatics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5(3), 415–433.</w:t>
      </w:r>
    </w:p>
    <w:p w14:paraId="4E8D762A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Sherehiy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B.,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Karwowski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W., &amp; Layer, J. K. (2007). A review of enterprise agility: Concepts, frameworks, and attributes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International Journal of industrial ergonomics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37(5)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445–460.</w:t>
      </w:r>
    </w:p>
    <w:p w14:paraId="23FAFE3B" w14:textId="75A28093" w:rsidR="00E756B0" w:rsidRPr="00C16CB2" w:rsidRDefault="00E756B0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Style w:val="Hipersaitas"/>
          <w:rFonts w:ascii="Times New Roman" w:hAnsi="Times New Roman" w:cs="Times New Roman"/>
          <w:color w:val="000000" w:themeColor="text1"/>
          <w:sz w:val="20"/>
          <w:szCs w:val="20"/>
          <w:u w:val="none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Skydan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O.,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Nykolyuk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O.,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Pyvovar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P., &amp;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Martynchuk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I. (2019). Methodological approach to the evaluation of agricultural business system flexibility</w:t>
      </w:r>
      <w:r w:rsidR="00D93EE8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Management Theory and Studies for Rural Business and Infrastructure Development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 41 (4). 444–462.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hyperlink r:id="rId69" w:history="1">
        <w:r w:rsidRPr="00C16CB2">
          <w:rPr>
            <w:rStyle w:val="Hipersaitas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https://doi.org/10.15544/mts.2019.36</w:t>
        </w:r>
      </w:hyperlink>
      <w:r w:rsidRPr="00C16CB2">
        <w:rPr>
          <w:rStyle w:val="Hipersaitas"/>
          <w:rFonts w:ascii="Times New Roman" w:hAnsi="Times New Roman" w:cs="Times New Roman"/>
          <w:color w:val="000000" w:themeColor="text1"/>
          <w:sz w:val="20"/>
          <w:szCs w:val="20"/>
          <w:u w:val="none"/>
          <w:lang w:val="en-US"/>
        </w:rPr>
        <w:t>.</w:t>
      </w:r>
    </w:p>
    <w:p w14:paraId="426D4528" w14:textId="7074F86D" w:rsidR="00271D6F" w:rsidRPr="00C16CB2" w:rsidRDefault="00846C27" w:rsidP="008C4F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Teece, D. J., Pisano, G.,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Shuen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A. (1997). Dynamic </w:t>
      </w:r>
      <w:r w:rsidR="00D01EE3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apabilities and </w:t>
      </w:r>
      <w:r w:rsidR="00D01EE3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trategic </w:t>
      </w:r>
      <w:r w:rsidR="00D01EE3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anagement</w:t>
      </w:r>
      <w:r w:rsidR="001E549C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="00D93EE8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// </w:t>
      </w:r>
      <w:r w:rsidR="00271D6F" w:rsidRPr="00C16CB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Strategic Management Journal</w:t>
      </w:r>
      <w:r w:rsidR="001E549C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271D6F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18</w:t>
      </w:r>
      <w:r w:rsidR="001E549C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 (</w:t>
      </w:r>
      <w:r w:rsidR="00271D6F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7</w:t>
      </w:r>
      <w:r w:rsidR="001E549C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).</w:t>
      </w:r>
      <w:r w:rsidR="00271D6F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509–533</w:t>
      </w:r>
      <w:r w:rsidR="001E549C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="00D93EE8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– </w:t>
      </w:r>
      <w:hyperlink r:id="rId70" w:history="1">
        <w:r w:rsidR="00D93EE8" w:rsidRPr="00C16CB2">
          <w:rPr>
            <w:rStyle w:val="Hipersaitas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https://doi.org/10.1002/(SICI)1097-0266(199708)18:7&lt;509::AID-SMJ882&gt;3.0.CO;2-Z</w:t>
        </w:r>
      </w:hyperlink>
      <w:r w:rsidR="001E549C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6EF7D028" w14:textId="44F50530" w:rsidR="00E756B0" w:rsidRPr="00C16CB2" w:rsidRDefault="00E756B0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Tsourveloudis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N. C., &amp;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Valavanis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K. P. (2002). On the measurement of enterprise agility //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Journal of Intelligent and Robotic Systems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 Vol. 33(3). 329–342.</w:t>
      </w:r>
    </w:p>
    <w:p w14:paraId="33F98D9C" w14:textId="77777777" w:rsidR="00184277" w:rsidRPr="00C16CB2" w:rsidRDefault="00883202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>Weerdt</w:t>
      </w:r>
      <w:proofErr w:type="spellEnd"/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 xml:space="preserve">, N.P. 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van der</w:t>
      </w:r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 xml:space="preserve"> (2009). Organizational </w:t>
      </w:r>
      <w:r w:rsidR="00561F9D"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>f</w:t>
      </w:r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 xml:space="preserve">lexibility for </w:t>
      </w:r>
      <w:r w:rsidR="00561F9D"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>h</w:t>
      </w:r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 xml:space="preserve">ypercompetitive </w:t>
      </w:r>
      <w:r w:rsidR="00561F9D"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C16CB2">
        <w:rPr>
          <w:rFonts w:ascii="Times New Roman" w:eastAsia="TimesNewRoman" w:hAnsi="Times New Roman" w:cs="Times New Roman"/>
          <w:color w:val="000000" w:themeColor="text1"/>
          <w:sz w:val="20"/>
          <w:szCs w:val="20"/>
          <w:lang w:val="en-US"/>
        </w:rPr>
        <w:t>arkets (No. EPS-2009-173-STR). ERIM Ph.D. Series Research in Management. Erasmus Research Institute of Management. – http://hdl.handle.net/1765/16182 [2020 09 20].</w:t>
      </w:r>
    </w:p>
    <w:p w14:paraId="07BA75EA" w14:textId="77777777" w:rsidR="008A599D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van der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Weerdt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Niels P,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Volberda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H. W.,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Verwaal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E., &amp; Stienstra, M. (2012). Organizing for flexibility: addressing dynamic capabilities and organization design. In Collaborative Communities of Firms (pp. 105–125). Springer.</w:t>
      </w:r>
      <w:r w:rsidR="008A599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– </w:t>
      </w:r>
      <w:hyperlink r:id="rId71" w:history="1">
        <w:r w:rsidR="008A599D" w:rsidRPr="00C16CB2">
          <w:rPr>
            <w:rStyle w:val="Hipersaitas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https://core.ac.uk/download/pdf/80798889.pdf</w:t>
        </w:r>
      </w:hyperlink>
      <w:r w:rsidR="008A599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[2020 09 16]</w:t>
      </w:r>
      <w:r w:rsidR="00D87EF4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174A3620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Vokurka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R. J., &amp;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Fliedner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G. (1998). The journey toward agility</w:t>
      </w:r>
      <w:r w:rsidR="00AD6FE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Industrial Management &amp; Data Systems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AD6FE1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Vol. 98 (4). 165–171.</w:t>
      </w:r>
    </w:p>
    <w:p w14:paraId="6992DBA5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Volberda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H. W.,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Verwaal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E., &amp; van der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Weerdt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N. (2006). Ownership structure, </w:t>
      </w: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organisational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flexibility</w:t>
      </w:r>
      <w:proofErr w:type="gram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and store performance in retail chains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International Journal of Business Environment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1(3)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268–279.</w:t>
      </w:r>
    </w:p>
    <w:p w14:paraId="42013D75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Winter, S. G. (2003). Understanding dynamic capabilities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Strategic management journal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24(10)</w:t>
      </w:r>
      <w:r w:rsidR="006F3EA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991–995.</w:t>
      </w:r>
    </w:p>
    <w:p w14:paraId="449F764A" w14:textId="7C32FC04" w:rsidR="005E1F2D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Yang, C., &amp; Liu, H.‐M. (2012). Boosting firm performance via enterpris</w:t>
      </w:r>
      <w:r w:rsidR="005E1F2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 agility and network structure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Management Decision.</w:t>
      </w:r>
      <w:r w:rsidR="005E1F2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–</w:t>
      </w:r>
      <w:hyperlink r:id="rId72" w:history="1">
        <w:r w:rsidR="00D93EE8" w:rsidRPr="00C16CB2">
          <w:rPr>
            <w:rStyle w:val="Hipersaitas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https://ir.nctu.edu.tw/bitstream/11536/16782/1/000307482000003.pdf</w:t>
        </w:r>
      </w:hyperlink>
      <w:r w:rsidR="005E1F2D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[2020 09 20].</w:t>
      </w:r>
    </w:p>
    <w:p w14:paraId="3489C4FB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Yang, S. L., &amp; Li, T. F. (2002). Agility evaluation of mass customization product manufacturing</w:t>
      </w:r>
      <w:r w:rsidR="00965B24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Journal of Materials Processing Technology</w:t>
      </w:r>
      <w:r w:rsidR="00965B24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129(1-3)</w:t>
      </w:r>
      <w:r w:rsidR="00965B24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640–644.</w:t>
      </w:r>
    </w:p>
    <w:p w14:paraId="2456B1B1" w14:textId="77777777" w:rsidR="00184277" w:rsidRPr="00C16CB2" w:rsidRDefault="00184277" w:rsidP="008C4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>Yauch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C. A. (2011). Measuring agility as a performance outcome</w:t>
      </w:r>
      <w:r w:rsidR="00BE7F36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C16CB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Journal of Manufacturing Technology Management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E7F36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Vol. 22 (3). 384–404.</w:t>
      </w:r>
    </w:p>
    <w:p w14:paraId="2CEBAB58" w14:textId="77777777" w:rsidR="00FE6063" w:rsidRPr="00C16CB2" w:rsidRDefault="00FE6063" w:rsidP="008C4FDA">
      <w:pPr>
        <w:pStyle w:val="CitaviBibliographyEntry"/>
        <w:tabs>
          <w:tab w:val="clear" w:pos="283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bookmarkStart w:id="0" w:name="_CTVL0015e5046f79b67429d9ea4f9d71f606666"/>
      <w:proofErr w:type="spellStart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Andriichuk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V. H. (2002)</w:t>
      </w:r>
      <w:r w:rsidR="00736E4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Economy of agricultural enterprises: textbook. </w:t>
      </w:r>
      <w:bookmarkEnd w:id="0"/>
      <w:r w:rsidR="00736E4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– </w:t>
      </w:r>
      <w:proofErr w:type="spellStart"/>
      <w:r w:rsidR="00736E4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Kiyv</w:t>
      </w:r>
      <w:proofErr w:type="spellEnd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: KNEU 624</w:t>
      </w:r>
      <w:r w:rsidR="00736E4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 p</w:t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681912DA" w14:textId="77777777" w:rsidR="00D64CDF" w:rsidRPr="00C16CB2" w:rsidRDefault="00D64CDF" w:rsidP="008C4FDA">
      <w:pPr>
        <w:pStyle w:val="CitaviBibliographyEntry"/>
        <w:tabs>
          <w:tab w:val="clear" w:pos="283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bookmarkStart w:id="1" w:name="_CTVL001fa612a0295334f83a9defc510337d530"/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On approving Methodological Provisions on the Organization of State Statistical Observation regarding the Statistics of Agricultural Enterprises (2011). Statistics Committee of Ukraine Order </w:t>
      </w:r>
      <w:r w:rsidR="00736E4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(11 </w:t>
      </w:r>
      <w:proofErr w:type="gramStart"/>
      <w:r w:rsidR="00736E4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November</w:t>
      </w:r>
      <w:r w:rsidR="00FE6063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</w:t>
      </w:r>
      <w:proofErr w:type="gramEnd"/>
      <w:r w:rsidR="00FE6063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2011, No. 289</w:t>
      </w:r>
      <w:r w:rsidR="00736E45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)</w:t>
      </w:r>
      <w:r w:rsidR="00FE6063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bookmarkEnd w:id="1"/>
      <w:r w:rsidR="00527017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fldChar w:fldCharType="begin"/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instrText xml:space="preserve"> HYPERLINK "http://csrv2.ukrstat.gov.ua/metod_polog/metod_doc/2011/289/metod.pdf" </w:instrText>
      </w:r>
      <w:r w:rsidR="00527017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fldChar w:fldCharType="separate"/>
      </w:r>
      <w:r w:rsidRPr="00C16CB2">
        <w:rPr>
          <w:rStyle w:val="Hipersaitas"/>
          <w:rFonts w:ascii="Times New Roman" w:hAnsi="Times New Roman" w:cs="Times New Roman"/>
          <w:color w:val="000000" w:themeColor="text1"/>
          <w:sz w:val="20"/>
          <w:szCs w:val="20"/>
          <w:u w:val="none"/>
          <w:lang w:val="en-US"/>
        </w:rPr>
        <w:t>http://csrv2.ukrstat.gov.ua/metod_polog/metod_doc/2011/289/metod.pdf</w:t>
      </w:r>
      <w:r w:rsidR="00527017"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fldChar w:fldCharType="end"/>
      </w:r>
      <w:r w:rsidRPr="00C16CB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[2020 15 09]</w:t>
      </w:r>
    </w:p>
    <w:sectPr w:rsidR="00D64CDF" w:rsidRPr="00C16CB2" w:rsidSect="00FD79B8">
      <w:footnotePr>
        <w:numRestart w:val="eachPage"/>
      </w:footnotePr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B58B" w14:textId="77777777" w:rsidR="00407802" w:rsidRDefault="00407802" w:rsidP="002E42C9">
      <w:pPr>
        <w:spacing w:after="0" w:line="240" w:lineRule="auto"/>
      </w:pPr>
      <w:r>
        <w:separator/>
      </w:r>
    </w:p>
  </w:endnote>
  <w:endnote w:type="continuationSeparator" w:id="0">
    <w:p w14:paraId="69587AEC" w14:textId="77777777" w:rsidR="00407802" w:rsidRDefault="00407802" w:rsidP="002E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134738"/>
      <w:docPartObj>
        <w:docPartGallery w:val="Page Numbers (Bottom of Page)"/>
        <w:docPartUnique/>
      </w:docPartObj>
    </w:sdtPr>
    <w:sdtEndPr/>
    <w:sdtContent>
      <w:p w14:paraId="545FC4C5" w14:textId="3279F51A" w:rsidR="00D21B3E" w:rsidRPr="00D21B3E" w:rsidRDefault="00D21B3E" w:rsidP="00D21B3E">
        <w:pPr>
          <w:pBdr>
            <w:top w:val="single" w:sz="4" w:space="1" w:color="auto"/>
          </w:pBdr>
          <w:spacing w:after="0" w:line="240" w:lineRule="auto"/>
          <w:jc w:val="both"/>
          <w:rPr>
            <w:rFonts w:ascii="Times New Roman" w:hAnsi="Times New Roman" w:cs="Times New Roman"/>
            <w:sz w:val="20"/>
            <w:szCs w:val="20"/>
          </w:rPr>
        </w:pPr>
        <w:r w:rsidRPr="008A3CBF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Copyright ©</w:t>
        </w:r>
        <w:r w:rsidRPr="008A3CBF">
          <w:rPr>
            <w:rFonts w:ascii="Times New Roman" w:hAnsi="Times New Roman" w:cs="Times New Roman"/>
            <w:sz w:val="20"/>
            <w:szCs w:val="20"/>
            <w:bdr w:val="none" w:sz="0" w:space="0" w:color="auto" w:frame="1"/>
            <w:shd w:val="clear" w:color="auto" w:fill="FFFFFF"/>
          </w:rPr>
          <w:t> </w:t>
        </w:r>
        <w:hyperlink r:id="rId1" w:tgtFrame="_blank" w:history="1">
          <w:r w:rsidRPr="008A3CBF">
            <w:rPr>
              <w:rStyle w:val="Hipersaitas"/>
              <w:rFonts w:ascii="Times New Roman" w:hAnsi="Times New Roman" w:cs="Times New Roman"/>
              <w:color w:val="auto"/>
              <w:sz w:val="20"/>
              <w:szCs w:val="20"/>
              <w:u w:val="none"/>
              <w:bdr w:val="none" w:sz="0" w:space="0" w:color="auto" w:frame="1"/>
              <w:shd w:val="clear" w:color="auto" w:fill="FFFFFF"/>
            </w:rPr>
            <w:t>2021</w:t>
          </w:r>
        </w:hyperlink>
        <w:r w:rsidRPr="008A3CBF">
          <w:rPr>
            <w:rFonts w:ascii="Times New Roman" w:hAnsi="Times New Roman" w:cs="Times New Roman"/>
            <w:sz w:val="20"/>
            <w:szCs w:val="20"/>
            <w:bdr w:val="none" w:sz="0" w:space="0" w:color="auto" w:frame="1"/>
            <w:shd w:val="clear" w:color="auto" w:fill="FFFFFF"/>
          </w:rPr>
          <w:t> </w:t>
        </w:r>
        <w:r w:rsidRPr="008A3CBF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Author(s), published by Vytautas Magnus University. This is an open access article distributed under the terms of the Creative Commons Attribution Non-Commercial 4.0 (CC BY-NC 4.0) license, which permits unrestricted use, distribution, and reproduction in any medium provided the original author and source are credited. The material cannot be used for commercial purposes. </w:t>
        </w:r>
      </w:p>
      <w:p w14:paraId="54ADCF2D" w14:textId="18B96CFF" w:rsidR="008C4FDA" w:rsidRPr="00D21B3E" w:rsidRDefault="008C4FDA" w:rsidP="00D21B3E">
        <w:pPr>
          <w:pStyle w:val="Por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C7E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7E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C7E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7E98">
          <w:rPr>
            <w:rFonts w:ascii="Times New Roman" w:hAnsi="Times New Roman" w:cs="Times New Roman"/>
            <w:sz w:val="20"/>
            <w:szCs w:val="20"/>
            <w:lang w:val="lt-LT"/>
          </w:rPr>
          <w:t>2</w:t>
        </w:r>
        <w:r w:rsidRPr="00DC7E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257C" w14:textId="77777777" w:rsidR="00407802" w:rsidRDefault="00407802" w:rsidP="002E42C9">
      <w:pPr>
        <w:spacing w:after="0" w:line="240" w:lineRule="auto"/>
      </w:pPr>
      <w:r>
        <w:separator/>
      </w:r>
    </w:p>
  </w:footnote>
  <w:footnote w:type="continuationSeparator" w:id="0">
    <w:p w14:paraId="6B735795" w14:textId="77777777" w:rsidR="00407802" w:rsidRDefault="00407802" w:rsidP="002E42C9">
      <w:pPr>
        <w:spacing w:after="0" w:line="240" w:lineRule="auto"/>
      </w:pPr>
      <w:r>
        <w:continuationSeparator/>
      </w:r>
    </w:p>
  </w:footnote>
  <w:footnote w:id="1">
    <w:p w14:paraId="71A08BE0" w14:textId="77777777" w:rsidR="008A11EE" w:rsidRPr="00422C57" w:rsidRDefault="008A11EE" w:rsidP="008A11EE">
      <w:pPr>
        <w:pStyle w:val="Puslapioinaostekstas"/>
        <w:rPr>
          <w:lang w:val="en-US"/>
        </w:rPr>
      </w:pPr>
      <w:r w:rsidRPr="00306B10">
        <w:rPr>
          <w:rStyle w:val="Puslapioinaosnuoroda"/>
        </w:rPr>
        <w:footnoteRef/>
      </w:r>
      <w:r w:rsidRPr="00306B10">
        <w:t xml:space="preserve"> </w:t>
      </w:r>
      <w:r w:rsidRPr="00306B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UAH 150 thousand = USD 5 814 acc. to the average UAH to USD exchange rate in 2019.</w:t>
      </w:r>
    </w:p>
  </w:footnote>
  <w:footnote w:id="2">
    <w:p w14:paraId="1317D9D1" w14:textId="4F4DA2A1" w:rsidR="00411BF8" w:rsidRDefault="00411BF8" w:rsidP="00BB422F">
      <w:pPr>
        <w:pStyle w:val="Puslapioinaostekstas"/>
      </w:pPr>
      <w:r w:rsidRPr="0076385D">
        <w:rPr>
          <w:rStyle w:val="Puslapioinaosnuoroda"/>
        </w:rPr>
        <w:footnoteRef/>
      </w:r>
      <w:r w:rsidRPr="0076385D">
        <w:t xml:space="preserve"> </w:t>
      </w:r>
      <w:r w:rsidRPr="0076385D">
        <w:rPr>
          <w:rFonts w:ascii="Times New Roman" w:hAnsi="Times New Roman" w:cs="Times New Roman"/>
          <w:sz w:val="24"/>
          <w:szCs w:val="24"/>
          <w:lang w:val="en-US"/>
        </w:rPr>
        <w:t>The exchange rate in 2019 was USD 1.00 to UAH 25.80.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5410" w14:textId="4AE932EE" w:rsidR="00411BF8" w:rsidRPr="002908CA" w:rsidRDefault="00411BF8" w:rsidP="00FD79B8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0"/>
        <w:szCs w:val="20"/>
        <w:vertAlign w:val="superscript"/>
        <w:lang w:val="en-US"/>
      </w:rPr>
    </w:pPr>
    <w:r w:rsidRPr="002908CA">
      <w:rPr>
        <w:rFonts w:ascii="Times New Roman" w:hAnsi="Times New Roman" w:cs="Times New Roman"/>
        <w:b/>
        <w:i/>
        <w:iCs/>
        <w:sz w:val="20"/>
        <w:szCs w:val="20"/>
        <w:lang w:val="en-US"/>
      </w:rPr>
      <w:t xml:space="preserve">Oleg </w:t>
    </w:r>
    <w:proofErr w:type="spellStart"/>
    <w:r w:rsidRPr="002908CA">
      <w:rPr>
        <w:rFonts w:ascii="Times New Roman" w:hAnsi="Times New Roman" w:cs="Times New Roman"/>
        <w:b/>
        <w:i/>
        <w:iCs/>
        <w:sz w:val="20"/>
        <w:szCs w:val="20"/>
        <w:lang w:val="en-US"/>
      </w:rPr>
      <w:t>Skydan</w:t>
    </w:r>
    <w:proofErr w:type="spellEnd"/>
    <w:r w:rsidRPr="002908CA">
      <w:rPr>
        <w:rFonts w:ascii="Times New Roman" w:hAnsi="Times New Roman" w:cs="Times New Roman"/>
        <w:b/>
        <w:i/>
        <w:iCs/>
        <w:sz w:val="20"/>
        <w:szCs w:val="20"/>
        <w:lang w:val="en-US"/>
      </w:rPr>
      <w:t xml:space="preserve">, Olga </w:t>
    </w:r>
    <w:proofErr w:type="spellStart"/>
    <w:r w:rsidRPr="002908CA">
      <w:rPr>
        <w:rFonts w:ascii="Times New Roman" w:hAnsi="Times New Roman" w:cs="Times New Roman"/>
        <w:b/>
        <w:i/>
        <w:iCs/>
        <w:sz w:val="20"/>
        <w:szCs w:val="20"/>
        <w:lang w:val="en-US"/>
      </w:rPr>
      <w:t>Nykolyuk</w:t>
    </w:r>
    <w:proofErr w:type="spellEnd"/>
    <w:r w:rsidRPr="002908CA">
      <w:rPr>
        <w:rFonts w:ascii="Times New Roman" w:hAnsi="Times New Roman" w:cs="Times New Roman"/>
        <w:b/>
        <w:i/>
        <w:iCs/>
        <w:sz w:val="20"/>
        <w:szCs w:val="20"/>
        <w:lang w:val="en-US"/>
      </w:rPr>
      <w:t>, Petro Pyvovar</w:t>
    </w:r>
  </w:p>
  <w:p w14:paraId="0044A070" w14:textId="0C6DC0BB" w:rsidR="00411BF8" w:rsidRPr="002908CA" w:rsidRDefault="00411BF8" w:rsidP="00D609CA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</w:pPr>
    <w:r w:rsidRPr="002908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 xml:space="preserve">Assessment </w:t>
    </w:r>
    <w:r w:rsidR="00D609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>o</w:t>
    </w:r>
    <w:r w:rsidRPr="002908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 xml:space="preserve">f </w:t>
    </w:r>
    <w:r w:rsidR="00D609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>t</w:t>
    </w:r>
    <w:r w:rsidRPr="002908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 xml:space="preserve">he Relationship Between Farm Size </w:t>
    </w:r>
    <w:r w:rsidR="00D609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>a</w:t>
    </w:r>
    <w:r w:rsidRPr="002908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 xml:space="preserve">nd Flexibility: </w:t>
    </w:r>
    <w:proofErr w:type="gramStart"/>
    <w:r w:rsidR="008A3CBF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>t</w:t>
    </w:r>
    <w:r w:rsidRPr="002908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>he</w:t>
    </w:r>
    <w:proofErr w:type="gramEnd"/>
    <w:r w:rsidRPr="002908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 xml:space="preserve"> Case </w:t>
    </w:r>
    <w:r w:rsidR="00D609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>o</w:t>
    </w:r>
    <w:r w:rsidRPr="002908CA">
      <w:rPr>
        <w:rFonts w:ascii="Times New Roman" w:eastAsia="Times New Roman" w:hAnsi="Times New Roman" w:cs="Times New Roman"/>
        <w:b/>
        <w:i/>
        <w:iCs/>
        <w:sz w:val="20"/>
        <w:szCs w:val="20"/>
        <w:lang w:val="en-US"/>
      </w:rPr>
      <w:t>f Ukraine</w:t>
    </w:r>
  </w:p>
  <w:p w14:paraId="7DDED65A" w14:textId="77777777" w:rsidR="00411BF8" w:rsidRDefault="00411BF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4991" w14:textId="77777777" w:rsidR="00411BF8" w:rsidRDefault="00411BF8" w:rsidP="00FD79B8">
    <w:pPr>
      <w:pStyle w:val="Antrats"/>
      <w:jc w:val="center"/>
      <w:rPr>
        <w:rFonts w:ascii="Times New Roman" w:hAnsi="Times New Roman"/>
        <w:b/>
        <w:i/>
        <w:sz w:val="20"/>
        <w:szCs w:val="20"/>
        <w:shd w:val="clear" w:color="auto" w:fill="FFFFFF"/>
      </w:rPr>
    </w:pPr>
    <w:r w:rsidRPr="004211D9">
      <w:rPr>
        <w:rFonts w:ascii="Times New Roman" w:hAnsi="Times New Roman" w:cs="Times New Roman"/>
        <w:b/>
        <w:noProof/>
        <w:sz w:val="28"/>
        <w:szCs w:val="28"/>
        <w:lang w:eastAsia="lt-LT"/>
      </w:rPr>
      <w:drawing>
        <wp:anchor distT="0" distB="0" distL="114300" distR="114300" simplePos="0" relativeHeight="251659264" behindDoc="0" locked="0" layoutInCell="1" allowOverlap="1" wp14:anchorId="1A9AD597" wp14:editId="4100CA76">
          <wp:simplePos x="0" y="0"/>
          <wp:positionH relativeFrom="column">
            <wp:posOffset>-194310</wp:posOffset>
          </wp:positionH>
          <wp:positionV relativeFrom="paragraph">
            <wp:posOffset>-88265</wp:posOffset>
          </wp:positionV>
          <wp:extent cx="1524635" cy="320040"/>
          <wp:effectExtent l="0" t="0" r="0" b="3810"/>
          <wp:wrapNone/>
          <wp:docPr id="51" name="Picture 7" descr="d:\Users\Vartotojas\Desktop\desktop\sciend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Vartotojas\Desktop\desktop\sciendo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F1B9E" w14:textId="77777777" w:rsidR="00411BF8" w:rsidRDefault="00411BF8" w:rsidP="00FD79B8">
    <w:pPr>
      <w:pStyle w:val="Antrats"/>
      <w:jc w:val="center"/>
      <w:rPr>
        <w:rFonts w:ascii="Times New Roman" w:hAnsi="Times New Roman"/>
        <w:b/>
        <w:i/>
        <w:sz w:val="20"/>
        <w:szCs w:val="20"/>
        <w:shd w:val="clear" w:color="auto" w:fill="FFFFFF"/>
      </w:rPr>
    </w:pPr>
  </w:p>
  <w:p w14:paraId="1E432B02" w14:textId="77777777" w:rsidR="00411BF8" w:rsidRDefault="00411BF8" w:rsidP="00FD79B8">
    <w:pPr>
      <w:pStyle w:val="Antrats"/>
      <w:jc w:val="center"/>
      <w:rPr>
        <w:rFonts w:ascii="Times New Roman" w:hAnsi="Times New Roman"/>
        <w:b/>
        <w:i/>
        <w:sz w:val="20"/>
        <w:szCs w:val="20"/>
        <w:shd w:val="clear" w:color="auto" w:fill="FFFFFF"/>
      </w:rPr>
    </w:pPr>
  </w:p>
  <w:p w14:paraId="11D59E75" w14:textId="77777777" w:rsidR="00411BF8" w:rsidRDefault="00411BF8" w:rsidP="00FD79B8">
    <w:pPr>
      <w:pStyle w:val="Antrats"/>
      <w:jc w:val="center"/>
      <w:rPr>
        <w:rFonts w:ascii="Times New Roman" w:hAnsi="Times New Roman"/>
        <w:b/>
        <w:i/>
        <w:sz w:val="20"/>
        <w:szCs w:val="20"/>
        <w:shd w:val="clear" w:color="auto" w:fill="FFFFFF"/>
      </w:rPr>
    </w:pPr>
    <w:r w:rsidRPr="007D7BF2">
      <w:rPr>
        <w:rFonts w:ascii="Times New Roman" w:hAnsi="Times New Roman"/>
        <w:b/>
        <w:i/>
        <w:sz w:val="20"/>
        <w:szCs w:val="20"/>
        <w:shd w:val="clear" w:color="auto" w:fill="FFFFFF"/>
      </w:rPr>
      <w:t>Management Theory and Studies for Rural Business and Infrastructure Development</w:t>
    </w:r>
  </w:p>
  <w:p w14:paraId="4B2CA0DB" w14:textId="0E3234D9" w:rsidR="00411BF8" w:rsidRPr="008C4FDA" w:rsidRDefault="00411BF8" w:rsidP="00FD79B8">
    <w:pPr>
      <w:pStyle w:val="Antrats"/>
      <w:jc w:val="center"/>
      <w:rPr>
        <w:rFonts w:ascii="Times New Roman" w:hAnsi="Times New Roman"/>
        <w:sz w:val="20"/>
        <w:szCs w:val="20"/>
        <w:shd w:val="clear" w:color="auto" w:fill="FFFFFF"/>
        <w:lang w:val="lt-LT"/>
      </w:rPr>
    </w:pPr>
    <w:r w:rsidRPr="00B32BD4">
      <w:rPr>
        <w:rFonts w:ascii="Times New Roman" w:hAnsi="Times New Roman"/>
        <w:sz w:val="20"/>
        <w:szCs w:val="20"/>
        <w:shd w:val="clear" w:color="auto" w:fill="FFFFFF"/>
      </w:rPr>
      <w:t>eISSN 2345-0355. 202</w:t>
    </w:r>
    <w:r>
      <w:rPr>
        <w:rFonts w:ascii="Times New Roman" w:hAnsi="Times New Roman"/>
        <w:sz w:val="20"/>
        <w:szCs w:val="20"/>
        <w:shd w:val="clear" w:color="auto" w:fill="FFFFFF"/>
        <w:lang w:val="en-US"/>
      </w:rPr>
      <w:t>1</w:t>
    </w:r>
    <w:r w:rsidRPr="00B32BD4">
      <w:rPr>
        <w:rFonts w:ascii="Times New Roman" w:hAnsi="Times New Roman"/>
        <w:sz w:val="20"/>
        <w:szCs w:val="20"/>
        <w:shd w:val="clear" w:color="auto" w:fill="FFFFFF"/>
      </w:rPr>
      <w:t>. Vol. 4</w:t>
    </w:r>
    <w:r>
      <w:rPr>
        <w:rFonts w:ascii="Times New Roman" w:hAnsi="Times New Roman"/>
        <w:sz w:val="20"/>
        <w:szCs w:val="20"/>
        <w:shd w:val="clear" w:color="auto" w:fill="FFFFFF"/>
        <w:lang w:val="en-US"/>
      </w:rPr>
      <w:t>3</w:t>
    </w:r>
    <w:r w:rsidRPr="00B32BD4">
      <w:rPr>
        <w:rFonts w:ascii="Times New Roman" w:hAnsi="Times New Roman"/>
        <w:sz w:val="20"/>
        <w:szCs w:val="20"/>
        <w:shd w:val="clear" w:color="auto" w:fill="FFFFFF"/>
      </w:rPr>
      <w:t xml:space="preserve">. No. </w:t>
    </w:r>
    <w:r>
      <w:rPr>
        <w:rFonts w:ascii="Times New Roman" w:hAnsi="Times New Roman"/>
        <w:sz w:val="20"/>
        <w:szCs w:val="20"/>
        <w:shd w:val="clear" w:color="auto" w:fill="FFFFFF"/>
        <w:lang w:val="en-US"/>
      </w:rPr>
      <w:t>1</w:t>
    </w:r>
    <w:r w:rsidRPr="002C2904">
      <w:rPr>
        <w:rFonts w:ascii="Times New Roman" w:hAnsi="Times New Roman"/>
        <w:sz w:val="20"/>
        <w:szCs w:val="20"/>
        <w:shd w:val="clear" w:color="auto" w:fill="FFFFFF"/>
      </w:rPr>
      <w:t xml:space="preserve">: </w:t>
    </w:r>
    <w:r w:rsidR="008C4FDA">
      <w:rPr>
        <w:rFonts w:ascii="Times New Roman" w:hAnsi="Times New Roman"/>
        <w:sz w:val="20"/>
        <w:szCs w:val="20"/>
        <w:shd w:val="clear" w:color="auto" w:fill="FFFFFF"/>
        <w:lang w:val="lt-LT"/>
      </w:rPr>
      <w:t>21-3</w:t>
    </w:r>
    <w:r w:rsidR="00E2534A">
      <w:rPr>
        <w:rFonts w:ascii="Times New Roman" w:hAnsi="Times New Roman"/>
        <w:sz w:val="20"/>
        <w:szCs w:val="20"/>
        <w:shd w:val="clear" w:color="auto" w:fill="FFFFFF"/>
        <w:lang w:val="lt-LT"/>
      </w:rPr>
      <w:t>7</w:t>
    </w:r>
  </w:p>
  <w:p w14:paraId="0A23CDCD" w14:textId="2B027758" w:rsidR="00411BF8" w:rsidRPr="008C4FDA" w:rsidRDefault="00411BF8" w:rsidP="00FD79B8">
    <w:pPr>
      <w:pStyle w:val="Antrats"/>
      <w:pBdr>
        <w:bottom w:val="single" w:sz="4" w:space="1" w:color="auto"/>
      </w:pBdr>
      <w:jc w:val="center"/>
      <w:rPr>
        <w:rFonts w:ascii="Times New Roman" w:hAnsi="Times New Roman"/>
        <w:sz w:val="20"/>
        <w:szCs w:val="20"/>
        <w:shd w:val="clear" w:color="auto" w:fill="FFFFFF"/>
        <w:lang w:val="lt-LT"/>
      </w:rPr>
    </w:pPr>
    <w:r w:rsidRPr="00327814">
      <w:rPr>
        <w:rFonts w:ascii="Times New Roman" w:hAnsi="Times New Roman"/>
        <w:sz w:val="20"/>
        <w:szCs w:val="20"/>
        <w:shd w:val="clear" w:color="auto" w:fill="FFFFFF"/>
      </w:rPr>
      <w:t>Article DOI: https://doi.org/10.15544/mts.202</w:t>
    </w:r>
    <w:r>
      <w:rPr>
        <w:rFonts w:ascii="Times New Roman" w:hAnsi="Times New Roman"/>
        <w:sz w:val="20"/>
        <w:szCs w:val="20"/>
        <w:shd w:val="clear" w:color="auto" w:fill="FFFFFF"/>
        <w:lang w:val="en-US"/>
      </w:rPr>
      <w:t>1</w:t>
    </w:r>
    <w:r w:rsidRPr="00327814">
      <w:rPr>
        <w:rFonts w:ascii="Times New Roman" w:hAnsi="Times New Roman"/>
        <w:sz w:val="20"/>
        <w:szCs w:val="20"/>
        <w:shd w:val="clear" w:color="auto" w:fill="FFFFFF"/>
      </w:rPr>
      <w:t>.</w:t>
    </w:r>
    <w:r w:rsidR="008C4FDA">
      <w:rPr>
        <w:rFonts w:ascii="Times New Roman" w:hAnsi="Times New Roman"/>
        <w:sz w:val="20"/>
        <w:szCs w:val="20"/>
        <w:shd w:val="clear" w:color="auto" w:fill="FFFFFF"/>
        <w:lang w:val="lt-LT"/>
      </w:rPr>
      <w:t>0</w:t>
    </w:r>
    <w:r w:rsidR="00D609CA">
      <w:rPr>
        <w:rFonts w:ascii="Times New Roman" w:hAnsi="Times New Roman"/>
        <w:sz w:val="20"/>
        <w:szCs w:val="20"/>
        <w:shd w:val="clear" w:color="auto" w:fill="FFFFFF"/>
        <w:lang w:val="lt-LT"/>
      </w:rPr>
      <w:t>3</w:t>
    </w:r>
  </w:p>
  <w:p w14:paraId="63BD2037" w14:textId="77777777" w:rsidR="00411BF8" w:rsidRDefault="00411B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0A29"/>
    <w:multiLevelType w:val="multilevel"/>
    <w:tmpl w:val="D310A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10DBB"/>
    <w:multiLevelType w:val="hybridMultilevel"/>
    <w:tmpl w:val="C652C0AA"/>
    <w:lvl w:ilvl="0" w:tplc="E52093DC">
      <w:start w:val="1"/>
      <w:numFmt w:val="decimal"/>
      <w:lvlText w:val="%1)"/>
      <w:lvlJc w:val="left"/>
      <w:pPr>
        <w:ind w:left="1477" w:hanging="408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4F22AA"/>
    <w:multiLevelType w:val="multilevel"/>
    <w:tmpl w:val="15F6E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D3A14"/>
    <w:multiLevelType w:val="hybridMultilevel"/>
    <w:tmpl w:val="51CEC296"/>
    <w:lvl w:ilvl="0" w:tplc="2E3AD964">
      <w:start w:val="4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3702B1F"/>
    <w:multiLevelType w:val="multilevel"/>
    <w:tmpl w:val="F1CA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856DA"/>
    <w:multiLevelType w:val="multilevel"/>
    <w:tmpl w:val="6552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05176"/>
    <w:multiLevelType w:val="hybridMultilevel"/>
    <w:tmpl w:val="0262A2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84BD3"/>
    <w:multiLevelType w:val="hybridMultilevel"/>
    <w:tmpl w:val="929C0174"/>
    <w:lvl w:ilvl="0" w:tplc="B48615A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44470"/>
    <w:multiLevelType w:val="hybridMultilevel"/>
    <w:tmpl w:val="84D8D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BEB"/>
    <w:multiLevelType w:val="hybridMultilevel"/>
    <w:tmpl w:val="6176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B62C5"/>
    <w:multiLevelType w:val="hybridMultilevel"/>
    <w:tmpl w:val="F51CB948"/>
    <w:lvl w:ilvl="0" w:tplc="4AF2B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2B"/>
    <w:rsid w:val="00000004"/>
    <w:rsid w:val="00002726"/>
    <w:rsid w:val="000028C5"/>
    <w:rsid w:val="00005283"/>
    <w:rsid w:val="00005DF6"/>
    <w:rsid w:val="00006D15"/>
    <w:rsid w:val="000115CD"/>
    <w:rsid w:val="0001170C"/>
    <w:rsid w:val="000122EB"/>
    <w:rsid w:val="00012A1A"/>
    <w:rsid w:val="00013501"/>
    <w:rsid w:val="00014CB1"/>
    <w:rsid w:val="00015241"/>
    <w:rsid w:val="0001529B"/>
    <w:rsid w:val="00016E41"/>
    <w:rsid w:val="000203D9"/>
    <w:rsid w:val="00021728"/>
    <w:rsid w:val="00022CFF"/>
    <w:rsid w:val="00023408"/>
    <w:rsid w:val="00023EAC"/>
    <w:rsid w:val="0002416E"/>
    <w:rsid w:val="000247A1"/>
    <w:rsid w:val="00024F3F"/>
    <w:rsid w:val="00025E7D"/>
    <w:rsid w:val="00026895"/>
    <w:rsid w:val="00030F82"/>
    <w:rsid w:val="0003103F"/>
    <w:rsid w:val="0003253E"/>
    <w:rsid w:val="0003334A"/>
    <w:rsid w:val="00033FCE"/>
    <w:rsid w:val="00034F98"/>
    <w:rsid w:val="0003543A"/>
    <w:rsid w:val="000371DB"/>
    <w:rsid w:val="00037D22"/>
    <w:rsid w:val="00037F56"/>
    <w:rsid w:val="00040A6E"/>
    <w:rsid w:val="00043428"/>
    <w:rsid w:val="00045FC2"/>
    <w:rsid w:val="00047CF7"/>
    <w:rsid w:val="00050B2C"/>
    <w:rsid w:val="00051510"/>
    <w:rsid w:val="0005178D"/>
    <w:rsid w:val="000517D2"/>
    <w:rsid w:val="0005318A"/>
    <w:rsid w:val="000548B6"/>
    <w:rsid w:val="00056231"/>
    <w:rsid w:val="00060073"/>
    <w:rsid w:val="0006154B"/>
    <w:rsid w:val="000629EB"/>
    <w:rsid w:val="000638F8"/>
    <w:rsid w:val="00063FBD"/>
    <w:rsid w:val="00064966"/>
    <w:rsid w:val="000655AC"/>
    <w:rsid w:val="00065659"/>
    <w:rsid w:val="00065B63"/>
    <w:rsid w:val="00070A28"/>
    <w:rsid w:val="00073B03"/>
    <w:rsid w:val="00074258"/>
    <w:rsid w:val="000765A4"/>
    <w:rsid w:val="00080491"/>
    <w:rsid w:val="00080608"/>
    <w:rsid w:val="0008104E"/>
    <w:rsid w:val="00081775"/>
    <w:rsid w:val="000825D9"/>
    <w:rsid w:val="00082BE1"/>
    <w:rsid w:val="00084806"/>
    <w:rsid w:val="000848FE"/>
    <w:rsid w:val="00084BC0"/>
    <w:rsid w:val="00092A8C"/>
    <w:rsid w:val="000934E6"/>
    <w:rsid w:val="00094588"/>
    <w:rsid w:val="00094EB8"/>
    <w:rsid w:val="00096128"/>
    <w:rsid w:val="00097197"/>
    <w:rsid w:val="00097538"/>
    <w:rsid w:val="000A1146"/>
    <w:rsid w:val="000A1467"/>
    <w:rsid w:val="000A537A"/>
    <w:rsid w:val="000A53F6"/>
    <w:rsid w:val="000A5471"/>
    <w:rsid w:val="000B091F"/>
    <w:rsid w:val="000B13CE"/>
    <w:rsid w:val="000B21CE"/>
    <w:rsid w:val="000B293C"/>
    <w:rsid w:val="000B37B6"/>
    <w:rsid w:val="000B39AF"/>
    <w:rsid w:val="000B3C21"/>
    <w:rsid w:val="000B4025"/>
    <w:rsid w:val="000B6BEC"/>
    <w:rsid w:val="000B703C"/>
    <w:rsid w:val="000B71A4"/>
    <w:rsid w:val="000C0FB0"/>
    <w:rsid w:val="000C2181"/>
    <w:rsid w:val="000C46ED"/>
    <w:rsid w:val="000C4FD6"/>
    <w:rsid w:val="000C76D9"/>
    <w:rsid w:val="000C7C9F"/>
    <w:rsid w:val="000D17B4"/>
    <w:rsid w:val="000D68B5"/>
    <w:rsid w:val="000E0344"/>
    <w:rsid w:val="000E0FB7"/>
    <w:rsid w:val="000E1AA7"/>
    <w:rsid w:val="000E217A"/>
    <w:rsid w:val="000E2930"/>
    <w:rsid w:val="000E4338"/>
    <w:rsid w:val="000E6827"/>
    <w:rsid w:val="000F168B"/>
    <w:rsid w:val="000F24B5"/>
    <w:rsid w:val="000F266C"/>
    <w:rsid w:val="000F38B9"/>
    <w:rsid w:val="000F4D23"/>
    <w:rsid w:val="000F5651"/>
    <w:rsid w:val="00100EB7"/>
    <w:rsid w:val="00100F60"/>
    <w:rsid w:val="00103BDD"/>
    <w:rsid w:val="0010479D"/>
    <w:rsid w:val="00104841"/>
    <w:rsid w:val="00104C3B"/>
    <w:rsid w:val="001066FA"/>
    <w:rsid w:val="00107245"/>
    <w:rsid w:val="00107833"/>
    <w:rsid w:val="0011108D"/>
    <w:rsid w:val="00112AC0"/>
    <w:rsid w:val="00112EF5"/>
    <w:rsid w:val="00116B6C"/>
    <w:rsid w:val="001176EF"/>
    <w:rsid w:val="00120234"/>
    <w:rsid w:val="00120ADC"/>
    <w:rsid w:val="00121EFA"/>
    <w:rsid w:val="00122C2D"/>
    <w:rsid w:val="00125727"/>
    <w:rsid w:val="00130F39"/>
    <w:rsid w:val="001318D9"/>
    <w:rsid w:val="00131EA6"/>
    <w:rsid w:val="00131FA3"/>
    <w:rsid w:val="00133FC8"/>
    <w:rsid w:val="00137FB3"/>
    <w:rsid w:val="001407D5"/>
    <w:rsid w:val="00140FAC"/>
    <w:rsid w:val="001412B2"/>
    <w:rsid w:val="001435DA"/>
    <w:rsid w:val="00144A6A"/>
    <w:rsid w:val="00145B71"/>
    <w:rsid w:val="001518E7"/>
    <w:rsid w:val="0015498E"/>
    <w:rsid w:val="0015561D"/>
    <w:rsid w:val="001563C1"/>
    <w:rsid w:val="0016201F"/>
    <w:rsid w:val="00163ED9"/>
    <w:rsid w:val="00164620"/>
    <w:rsid w:val="00165932"/>
    <w:rsid w:val="001660AA"/>
    <w:rsid w:val="001666CF"/>
    <w:rsid w:val="00166CA2"/>
    <w:rsid w:val="001714CD"/>
    <w:rsid w:val="00173597"/>
    <w:rsid w:val="00180AE0"/>
    <w:rsid w:val="00181FB2"/>
    <w:rsid w:val="00183580"/>
    <w:rsid w:val="00184277"/>
    <w:rsid w:val="00184D3D"/>
    <w:rsid w:val="001850D1"/>
    <w:rsid w:val="001852FE"/>
    <w:rsid w:val="001863D9"/>
    <w:rsid w:val="0018677A"/>
    <w:rsid w:val="00187E54"/>
    <w:rsid w:val="0019019C"/>
    <w:rsid w:val="00191A61"/>
    <w:rsid w:val="00191FD6"/>
    <w:rsid w:val="00192EF9"/>
    <w:rsid w:val="0019653D"/>
    <w:rsid w:val="00197CDD"/>
    <w:rsid w:val="001A1591"/>
    <w:rsid w:val="001A3D41"/>
    <w:rsid w:val="001A5C98"/>
    <w:rsid w:val="001A6E8F"/>
    <w:rsid w:val="001A79B0"/>
    <w:rsid w:val="001B09F3"/>
    <w:rsid w:val="001B0FBB"/>
    <w:rsid w:val="001B176C"/>
    <w:rsid w:val="001B47A6"/>
    <w:rsid w:val="001B693A"/>
    <w:rsid w:val="001C0923"/>
    <w:rsid w:val="001C0D68"/>
    <w:rsid w:val="001C2827"/>
    <w:rsid w:val="001C2A05"/>
    <w:rsid w:val="001C4880"/>
    <w:rsid w:val="001C7842"/>
    <w:rsid w:val="001D147C"/>
    <w:rsid w:val="001D56A5"/>
    <w:rsid w:val="001D61A3"/>
    <w:rsid w:val="001D6A37"/>
    <w:rsid w:val="001D7CF4"/>
    <w:rsid w:val="001E0CA4"/>
    <w:rsid w:val="001E1250"/>
    <w:rsid w:val="001E1E6D"/>
    <w:rsid w:val="001E3713"/>
    <w:rsid w:val="001E4F2C"/>
    <w:rsid w:val="001E549C"/>
    <w:rsid w:val="001E6138"/>
    <w:rsid w:val="001E6A03"/>
    <w:rsid w:val="001E6D5E"/>
    <w:rsid w:val="001E6E57"/>
    <w:rsid w:val="001F02AB"/>
    <w:rsid w:val="001F0CD9"/>
    <w:rsid w:val="001F156A"/>
    <w:rsid w:val="001F2712"/>
    <w:rsid w:val="001F2D1D"/>
    <w:rsid w:val="001F344B"/>
    <w:rsid w:val="001F5863"/>
    <w:rsid w:val="001F7728"/>
    <w:rsid w:val="001F7BAC"/>
    <w:rsid w:val="0020081A"/>
    <w:rsid w:val="00201AF7"/>
    <w:rsid w:val="0020218A"/>
    <w:rsid w:val="00203E3D"/>
    <w:rsid w:val="00204780"/>
    <w:rsid w:val="00204F26"/>
    <w:rsid w:val="00205B02"/>
    <w:rsid w:val="002066C2"/>
    <w:rsid w:val="00206809"/>
    <w:rsid w:val="00207717"/>
    <w:rsid w:val="00210937"/>
    <w:rsid w:val="0021465C"/>
    <w:rsid w:val="00220363"/>
    <w:rsid w:val="00223CF7"/>
    <w:rsid w:val="00225518"/>
    <w:rsid w:val="002270CB"/>
    <w:rsid w:val="00227523"/>
    <w:rsid w:val="00230D50"/>
    <w:rsid w:val="00237A6C"/>
    <w:rsid w:val="0024503A"/>
    <w:rsid w:val="00246B5A"/>
    <w:rsid w:val="0025063A"/>
    <w:rsid w:val="002535A9"/>
    <w:rsid w:val="00253A1F"/>
    <w:rsid w:val="00253DD8"/>
    <w:rsid w:val="00256EFA"/>
    <w:rsid w:val="0026306B"/>
    <w:rsid w:val="00263FD8"/>
    <w:rsid w:val="0027013A"/>
    <w:rsid w:val="00271D6F"/>
    <w:rsid w:val="00271F60"/>
    <w:rsid w:val="0027207D"/>
    <w:rsid w:val="00272526"/>
    <w:rsid w:val="00273880"/>
    <w:rsid w:val="00273C61"/>
    <w:rsid w:val="002746E7"/>
    <w:rsid w:val="002769F7"/>
    <w:rsid w:val="00280B26"/>
    <w:rsid w:val="00281A4C"/>
    <w:rsid w:val="00282374"/>
    <w:rsid w:val="00282CE0"/>
    <w:rsid w:val="00283224"/>
    <w:rsid w:val="002839B0"/>
    <w:rsid w:val="002840D1"/>
    <w:rsid w:val="00284951"/>
    <w:rsid w:val="00285648"/>
    <w:rsid w:val="00285CB2"/>
    <w:rsid w:val="00286C65"/>
    <w:rsid w:val="00290ECD"/>
    <w:rsid w:val="00290FB1"/>
    <w:rsid w:val="002913CA"/>
    <w:rsid w:val="002928B5"/>
    <w:rsid w:val="00295167"/>
    <w:rsid w:val="00296A40"/>
    <w:rsid w:val="002A0C05"/>
    <w:rsid w:val="002A139D"/>
    <w:rsid w:val="002A2595"/>
    <w:rsid w:val="002A3822"/>
    <w:rsid w:val="002A3E97"/>
    <w:rsid w:val="002A4CFD"/>
    <w:rsid w:val="002A6338"/>
    <w:rsid w:val="002A6422"/>
    <w:rsid w:val="002B3B44"/>
    <w:rsid w:val="002B476C"/>
    <w:rsid w:val="002B5528"/>
    <w:rsid w:val="002B5942"/>
    <w:rsid w:val="002B7F1E"/>
    <w:rsid w:val="002C0857"/>
    <w:rsid w:val="002C17D4"/>
    <w:rsid w:val="002C2DEA"/>
    <w:rsid w:val="002C5804"/>
    <w:rsid w:val="002C74EB"/>
    <w:rsid w:val="002D259F"/>
    <w:rsid w:val="002D3A21"/>
    <w:rsid w:val="002D4763"/>
    <w:rsid w:val="002D676D"/>
    <w:rsid w:val="002D71B2"/>
    <w:rsid w:val="002E078E"/>
    <w:rsid w:val="002E12DE"/>
    <w:rsid w:val="002E316C"/>
    <w:rsid w:val="002E42C9"/>
    <w:rsid w:val="002E52C5"/>
    <w:rsid w:val="002E723E"/>
    <w:rsid w:val="002F1F1C"/>
    <w:rsid w:val="002F48C5"/>
    <w:rsid w:val="00300C90"/>
    <w:rsid w:val="003029D9"/>
    <w:rsid w:val="00303802"/>
    <w:rsid w:val="00304E1E"/>
    <w:rsid w:val="00304F28"/>
    <w:rsid w:val="003058E9"/>
    <w:rsid w:val="00306B10"/>
    <w:rsid w:val="00311195"/>
    <w:rsid w:val="00314490"/>
    <w:rsid w:val="003208E6"/>
    <w:rsid w:val="0032304B"/>
    <w:rsid w:val="003235EE"/>
    <w:rsid w:val="0032659E"/>
    <w:rsid w:val="00327D54"/>
    <w:rsid w:val="00330971"/>
    <w:rsid w:val="00330F8F"/>
    <w:rsid w:val="00331285"/>
    <w:rsid w:val="00332CE1"/>
    <w:rsid w:val="00337872"/>
    <w:rsid w:val="00341802"/>
    <w:rsid w:val="00342C42"/>
    <w:rsid w:val="00343AFB"/>
    <w:rsid w:val="0034418E"/>
    <w:rsid w:val="00346E0F"/>
    <w:rsid w:val="0035304E"/>
    <w:rsid w:val="003546E7"/>
    <w:rsid w:val="00360032"/>
    <w:rsid w:val="003607AC"/>
    <w:rsid w:val="003708F9"/>
    <w:rsid w:val="003717B9"/>
    <w:rsid w:val="00372AD4"/>
    <w:rsid w:val="00374D25"/>
    <w:rsid w:val="00376248"/>
    <w:rsid w:val="00376417"/>
    <w:rsid w:val="00380205"/>
    <w:rsid w:val="00380A43"/>
    <w:rsid w:val="003816C5"/>
    <w:rsid w:val="0038183F"/>
    <w:rsid w:val="00383415"/>
    <w:rsid w:val="00384703"/>
    <w:rsid w:val="00384A7C"/>
    <w:rsid w:val="003861B6"/>
    <w:rsid w:val="00393AF9"/>
    <w:rsid w:val="00394CA7"/>
    <w:rsid w:val="003958D8"/>
    <w:rsid w:val="003961A2"/>
    <w:rsid w:val="003A0273"/>
    <w:rsid w:val="003A0C12"/>
    <w:rsid w:val="003A0CBB"/>
    <w:rsid w:val="003A522E"/>
    <w:rsid w:val="003B0745"/>
    <w:rsid w:val="003B1DF9"/>
    <w:rsid w:val="003B1FF7"/>
    <w:rsid w:val="003B27CF"/>
    <w:rsid w:val="003B37BF"/>
    <w:rsid w:val="003B3AA7"/>
    <w:rsid w:val="003B45E8"/>
    <w:rsid w:val="003B4A03"/>
    <w:rsid w:val="003B5B13"/>
    <w:rsid w:val="003C1717"/>
    <w:rsid w:val="003C24E5"/>
    <w:rsid w:val="003C3221"/>
    <w:rsid w:val="003C336D"/>
    <w:rsid w:val="003C6298"/>
    <w:rsid w:val="003C632D"/>
    <w:rsid w:val="003C71F0"/>
    <w:rsid w:val="003D293D"/>
    <w:rsid w:val="003D4152"/>
    <w:rsid w:val="003D55CA"/>
    <w:rsid w:val="003D59EE"/>
    <w:rsid w:val="003D5EAB"/>
    <w:rsid w:val="003D696E"/>
    <w:rsid w:val="003E4B6B"/>
    <w:rsid w:val="003E546F"/>
    <w:rsid w:val="003F0691"/>
    <w:rsid w:val="003F1C61"/>
    <w:rsid w:val="003F3296"/>
    <w:rsid w:val="003F6A9F"/>
    <w:rsid w:val="003F6B33"/>
    <w:rsid w:val="003F7F4C"/>
    <w:rsid w:val="00403899"/>
    <w:rsid w:val="00403C6A"/>
    <w:rsid w:val="00404758"/>
    <w:rsid w:val="004048AA"/>
    <w:rsid w:val="00404F7C"/>
    <w:rsid w:val="0040543E"/>
    <w:rsid w:val="00405A50"/>
    <w:rsid w:val="00405ACA"/>
    <w:rsid w:val="00405CED"/>
    <w:rsid w:val="00406047"/>
    <w:rsid w:val="00406C49"/>
    <w:rsid w:val="00407802"/>
    <w:rsid w:val="00407906"/>
    <w:rsid w:val="00410145"/>
    <w:rsid w:val="0041183F"/>
    <w:rsid w:val="00411BF8"/>
    <w:rsid w:val="004135E9"/>
    <w:rsid w:val="0041623D"/>
    <w:rsid w:val="00417C8D"/>
    <w:rsid w:val="0042092C"/>
    <w:rsid w:val="00421A27"/>
    <w:rsid w:val="00422C57"/>
    <w:rsid w:val="0042324B"/>
    <w:rsid w:val="00424E5C"/>
    <w:rsid w:val="004253AB"/>
    <w:rsid w:val="004257B6"/>
    <w:rsid w:val="004268C5"/>
    <w:rsid w:val="00426C13"/>
    <w:rsid w:val="00427738"/>
    <w:rsid w:val="00430A18"/>
    <w:rsid w:val="004319E3"/>
    <w:rsid w:val="00432CD5"/>
    <w:rsid w:val="00432D9B"/>
    <w:rsid w:val="00432E0D"/>
    <w:rsid w:val="0043433F"/>
    <w:rsid w:val="004346AA"/>
    <w:rsid w:val="0043523A"/>
    <w:rsid w:val="004411FE"/>
    <w:rsid w:val="0044126B"/>
    <w:rsid w:val="00441522"/>
    <w:rsid w:val="00442861"/>
    <w:rsid w:val="00444615"/>
    <w:rsid w:val="004450F8"/>
    <w:rsid w:val="00447E8C"/>
    <w:rsid w:val="00447FA6"/>
    <w:rsid w:val="004504F4"/>
    <w:rsid w:val="00451874"/>
    <w:rsid w:val="00452497"/>
    <w:rsid w:val="00454513"/>
    <w:rsid w:val="00456156"/>
    <w:rsid w:val="004567B9"/>
    <w:rsid w:val="004574E6"/>
    <w:rsid w:val="0045791C"/>
    <w:rsid w:val="00457D94"/>
    <w:rsid w:val="0046012D"/>
    <w:rsid w:val="00460B8F"/>
    <w:rsid w:val="004619D2"/>
    <w:rsid w:val="00462C4A"/>
    <w:rsid w:val="004636BA"/>
    <w:rsid w:val="00464A58"/>
    <w:rsid w:val="004653B0"/>
    <w:rsid w:val="00465BA1"/>
    <w:rsid w:val="00467490"/>
    <w:rsid w:val="0047262B"/>
    <w:rsid w:val="00472AD7"/>
    <w:rsid w:val="00473FCA"/>
    <w:rsid w:val="00475D21"/>
    <w:rsid w:val="00476333"/>
    <w:rsid w:val="004818E6"/>
    <w:rsid w:val="004825F4"/>
    <w:rsid w:val="00482640"/>
    <w:rsid w:val="00486D6C"/>
    <w:rsid w:val="00486E60"/>
    <w:rsid w:val="0049017D"/>
    <w:rsid w:val="00491C9B"/>
    <w:rsid w:val="004920A2"/>
    <w:rsid w:val="004952EE"/>
    <w:rsid w:val="0049627B"/>
    <w:rsid w:val="004976C8"/>
    <w:rsid w:val="004A0991"/>
    <w:rsid w:val="004A2359"/>
    <w:rsid w:val="004A5843"/>
    <w:rsid w:val="004B0F36"/>
    <w:rsid w:val="004B2A68"/>
    <w:rsid w:val="004B4666"/>
    <w:rsid w:val="004B5668"/>
    <w:rsid w:val="004B6CBC"/>
    <w:rsid w:val="004B7CFA"/>
    <w:rsid w:val="004C0A4A"/>
    <w:rsid w:val="004C159F"/>
    <w:rsid w:val="004C20D3"/>
    <w:rsid w:val="004C27DA"/>
    <w:rsid w:val="004C31E3"/>
    <w:rsid w:val="004C3343"/>
    <w:rsid w:val="004C426E"/>
    <w:rsid w:val="004C472E"/>
    <w:rsid w:val="004C5706"/>
    <w:rsid w:val="004C736A"/>
    <w:rsid w:val="004C7820"/>
    <w:rsid w:val="004C7AD2"/>
    <w:rsid w:val="004D175F"/>
    <w:rsid w:val="004D2929"/>
    <w:rsid w:val="004D29C3"/>
    <w:rsid w:val="004D39E6"/>
    <w:rsid w:val="004D554F"/>
    <w:rsid w:val="004D72B5"/>
    <w:rsid w:val="004E04D9"/>
    <w:rsid w:val="004E12FF"/>
    <w:rsid w:val="004E196E"/>
    <w:rsid w:val="004E440B"/>
    <w:rsid w:val="004E70FA"/>
    <w:rsid w:val="004F0386"/>
    <w:rsid w:val="004F09FB"/>
    <w:rsid w:val="004F1C5C"/>
    <w:rsid w:val="004F5892"/>
    <w:rsid w:val="004F60DD"/>
    <w:rsid w:val="004F75DA"/>
    <w:rsid w:val="004F7B32"/>
    <w:rsid w:val="004F7B83"/>
    <w:rsid w:val="005008EA"/>
    <w:rsid w:val="00500B4A"/>
    <w:rsid w:val="00500F4E"/>
    <w:rsid w:val="00503354"/>
    <w:rsid w:val="00503AC1"/>
    <w:rsid w:val="00504A47"/>
    <w:rsid w:val="00506A5A"/>
    <w:rsid w:val="00507E43"/>
    <w:rsid w:val="00507F3D"/>
    <w:rsid w:val="0051130A"/>
    <w:rsid w:val="00511447"/>
    <w:rsid w:val="00512C7E"/>
    <w:rsid w:val="00513648"/>
    <w:rsid w:val="00513762"/>
    <w:rsid w:val="005144AE"/>
    <w:rsid w:val="00514BD0"/>
    <w:rsid w:val="00515CEF"/>
    <w:rsid w:val="0051683A"/>
    <w:rsid w:val="00516C5B"/>
    <w:rsid w:val="00516FF2"/>
    <w:rsid w:val="00520262"/>
    <w:rsid w:val="00520F53"/>
    <w:rsid w:val="0052448D"/>
    <w:rsid w:val="00525D56"/>
    <w:rsid w:val="0052673A"/>
    <w:rsid w:val="00526BB7"/>
    <w:rsid w:val="00527017"/>
    <w:rsid w:val="00527097"/>
    <w:rsid w:val="00530D1F"/>
    <w:rsid w:val="005315BF"/>
    <w:rsid w:val="005319FD"/>
    <w:rsid w:val="005331D2"/>
    <w:rsid w:val="00533B20"/>
    <w:rsid w:val="00533B81"/>
    <w:rsid w:val="00534225"/>
    <w:rsid w:val="0053598F"/>
    <w:rsid w:val="005359B3"/>
    <w:rsid w:val="00536704"/>
    <w:rsid w:val="005368A9"/>
    <w:rsid w:val="00541558"/>
    <w:rsid w:val="0054248F"/>
    <w:rsid w:val="005430BC"/>
    <w:rsid w:val="0054475B"/>
    <w:rsid w:val="00547FC7"/>
    <w:rsid w:val="00550D49"/>
    <w:rsid w:val="0055231D"/>
    <w:rsid w:val="005530D0"/>
    <w:rsid w:val="005536D5"/>
    <w:rsid w:val="00556881"/>
    <w:rsid w:val="00556C56"/>
    <w:rsid w:val="00561742"/>
    <w:rsid w:val="00561F9D"/>
    <w:rsid w:val="00562A4F"/>
    <w:rsid w:val="00563711"/>
    <w:rsid w:val="005644DC"/>
    <w:rsid w:val="00564755"/>
    <w:rsid w:val="0056633F"/>
    <w:rsid w:val="00566BDF"/>
    <w:rsid w:val="00567B8C"/>
    <w:rsid w:val="005731E3"/>
    <w:rsid w:val="00574429"/>
    <w:rsid w:val="00575162"/>
    <w:rsid w:val="00575E37"/>
    <w:rsid w:val="0057668A"/>
    <w:rsid w:val="0057670F"/>
    <w:rsid w:val="00577552"/>
    <w:rsid w:val="00582B62"/>
    <w:rsid w:val="00584B8E"/>
    <w:rsid w:val="005853A6"/>
    <w:rsid w:val="00585E18"/>
    <w:rsid w:val="00587E48"/>
    <w:rsid w:val="0059022D"/>
    <w:rsid w:val="005911A6"/>
    <w:rsid w:val="005923D0"/>
    <w:rsid w:val="005935A1"/>
    <w:rsid w:val="00596AB5"/>
    <w:rsid w:val="005A13B5"/>
    <w:rsid w:val="005A4FFD"/>
    <w:rsid w:val="005A5444"/>
    <w:rsid w:val="005A6A09"/>
    <w:rsid w:val="005A7D38"/>
    <w:rsid w:val="005B2497"/>
    <w:rsid w:val="005B5628"/>
    <w:rsid w:val="005B6EA4"/>
    <w:rsid w:val="005B7137"/>
    <w:rsid w:val="005C0DA4"/>
    <w:rsid w:val="005C2D67"/>
    <w:rsid w:val="005C2E6C"/>
    <w:rsid w:val="005C3A1F"/>
    <w:rsid w:val="005C47F3"/>
    <w:rsid w:val="005C6103"/>
    <w:rsid w:val="005C672A"/>
    <w:rsid w:val="005C7B8D"/>
    <w:rsid w:val="005D6EB5"/>
    <w:rsid w:val="005D7B52"/>
    <w:rsid w:val="005D7E03"/>
    <w:rsid w:val="005D7F46"/>
    <w:rsid w:val="005D7FD7"/>
    <w:rsid w:val="005E0B60"/>
    <w:rsid w:val="005E0BD4"/>
    <w:rsid w:val="005E0E89"/>
    <w:rsid w:val="005E1218"/>
    <w:rsid w:val="005E1D53"/>
    <w:rsid w:val="005E1F2D"/>
    <w:rsid w:val="005E3478"/>
    <w:rsid w:val="005E58BD"/>
    <w:rsid w:val="005E70EC"/>
    <w:rsid w:val="005E7A49"/>
    <w:rsid w:val="005F19D1"/>
    <w:rsid w:val="005F1B26"/>
    <w:rsid w:val="005F1DD8"/>
    <w:rsid w:val="005F1F78"/>
    <w:rsid w:val="005F23BD"/>
    <w:rsid w:val="005F3F8C"/>
    <w:rsid w:val="005F427E"/>
    <w:rsid w:val="005F490B"/>
    <w:rsid w:val="005F528F"/>
    <w:rsid w:val="005F5D06"/>
    <w:rsid w:val="005F6483"/>
    <w:rsid w:val="006001A9"/>
    <w:rsid w:val="00602825"/>
    <w:rsid w:val="00605436"/>
    <w:rsid w:val="006150E7"/>
    <w:rsid w:val="00616C01"/>
    <w:rsid w:val="00617ECF"/>
    <w:rsid w:val="00623F84"/>
    <w:rsid w:val="00624019"/>
    <w:rsid w:val="006258C3"/>
    <w:rsid w:val="0063268C"/>
    <w:rsid w:val="006349C9"/>
    <w:rsid w:val="006362E7"/>
    <w:rsid w:val="006378F5"/>
    <w:rsid w:val="00640AE4"/>
    <w:rsid w:val="006410E0"/>
    <w:rsid w:val="0064137F"/>
    <w:rsid w:val="006422AA"/>
    <w:rsid w:val="0064239D"/>
    <w:rsid w:val="00644CC6"/>
    <w:rsid w:val="00644E53"/>
    <w:rsid w:val="00645B6D"/>
    <w:rsid w:val="00646A1F"/>
    <w:rsid w:val="00652749"/>
    <w:rsid w:val="006545FE"/>
    <w:rsid w:val="00656219"/>
    <w:rsid w:val="006570BA"/>
    <w:rsid w:val="00663852"/>
    <w:rsid w:val="00663B20"/>
    <w:rsid w:val="00664AA0"/>
    <w:rsid w:val="00667EEC"/>
    <w:rsid w:val="0067076C"/>
    <w:rsid w:val="00671338"/>
    <w:rsid w:val="006718A0"/>
    <w:rsid w:val="0067234C"/>
    <w:rsid w:val="006728CC"/>
    <w:rsid w:val="006728D3"/>
    <w:rsid w:val="00673141"/>
    <w:rsid w:val="006737F7"/>
    <w:rsid w:val="00673EAF"/>
    <w:rsid w:val="006741F5"/>
    <w:rsid w:val="006764E3"/>
    <w:rsid w:val="00676DE7"/>
    <w:rsid w:val="00676FBE"/>
    <w:rsid w:val="006817C0"/>
    <w:rsid w:val="0068197F"/>
    <w:rsid w:val="006822EF"/>
    <w:rsid w:val="006841E6"/>
    <w:rsid w:val="00686654"/>
    <w:rsid w:val="006869A5"/>
    <w:rsid w:val="00686B0D"/>
    <w:rsid w:val="00686F3A"/>
    <w:rsid w:val="00692A34"/>
    <w:rsid w:val="00695D08"/>
    <w:rsid w:val="006A1366"/>
    <w:rsid w:val="006A2D67"/>
    <w:rsid w:val="006A4B99"/>
    <w:rsid w:val="006A4C3D"/>
    <w:rsid w:val="006A7368"/>
    <w:rsid w:val="006B00F0"/>
    <w:rsid w:val="006B17FC"/>
    <w:rsid w:val="006B285C"/>
    <w:rsid w:val="006B4F6C"/>
    <w:rsid w:val="006B6D7A"/>
    <w:rsid w:val="006B6F75"/>
    <w:rsid w:val="006C0E03"/>
    <w:rsid w:val="006C3FB7"/>
    <w:rsid w:val="006C5CDA"/>
    <w:rsid w:val="006C6372"/>
    <w:rsid w:val="006C774D"/>
    <w:rsid w:val="006D29FF"/>
    <w:rsid w:val="006D4179"/>
    <w:rsid w:val="006D51AA"/>
    <w:rsid w:val="006D5C0A"/>
    <w:rsid w:val="006D78A1"/>
    <w:rsid w:val="006D7A15"/>
    <w:rsid w:val="006E00D2"/>
    <w:rsid w:val="006E024E"/>
    <w:rsid w:val="006E2AEE"/>
    <w:rsid w:val="006E3358"/>
    <w:rsid w:val="006E3E3D"/>
    <w:rsid w:val="006E4DC4"/>
    <w:rsid w:val="006E4F19"/>
    <w:rsid w:val="006E74E4"/>
    <w:rsid w:val="006F0AAA"/>
    <w:rsid w:val="006F1674"/>
    <w:rsid w:val="006F1C00"/>
    <w:rsid w:val="006F254E"/>
    <w:rsid w:val="006F3471"/>
    <w:rsid w:val="006F3EA5"/>
    <w:rsid w:val="006F4506"/>
    <w:rsid w:val="006F4738"/>
    <w:rsid w:val="006F5102"/>
    <w:rsid w:val="00701B26"/>
    <w:rsid w:val="00704B2F"/>
    <w:rsid w:val="0071006B"/>
    <w:rsid w:val="00713CEB"/>
    <w:rsid w:val="007150B1"/>
    <w:rsid w:val="00715670"/>
    <w:rsid w:val="007168B9"/>
    <w:rsid w:val="0072226C"/>
    <w:rsid w:val="00723FBE"/>
    <w:rsid w:val="00726C90"/>
    <w:rsid w:val="0073062C"/>
    <w:rsid w:val="00733145"/>
    <w:rsid w:val="007335FB"/>
    <w:rsid w:val="007337D7"/>
    <w:rsid w:val="00733F03"/>
    <w:rsid w:val="0073444C"/>
    <w:rsid w:val="0073465B"/>
    <w:rsid w:val="00735EA9"/>
    <w:rsid w:val="00736586"/>
    <w:rsid w:val="00736E45"/>
    <w:rsid w:val="00744C50"/>
    <w:rsid w:val="00746817"/>
    <w:rsid w:val="00752159"/>
    <w:rsid w:val="007560CB"/>
    <w:rsid w:val="00756FB4"/>
    <w:rsid w:val="00761D00"/>
    <w:rsid w:val="0076385D"/>
    <w:rsid w:val="007646A1"/>
    <w:rsid w:val="007648B0"/>
    <w:rsid w:val="00765117"/>
    <w:rsid w:val="007651C6"/>
    <w:rsid w:val="00767B6A"/>
    <w:rsid w:val="00774B5F"/>
    <w:rsid w:val="00774D63"/>
    <w:rsid w:val="00775EED"/>
    <w:rsid w:val="0077716E"/>
    <w:rsid w:val="007775D7"/>
    <w:rsid w:val="00781178"/>
    <w:rsid w:val="00781C85"/>
    <w:rsid w:val="00782954"/>
    <w:rsid w:val="00783223"/>
    <w:rsid w:val="00786A6D"/>
    <w:rsid w:val="0078791F"/>
    <w:rsid w:val="0079089B"/>
    <w:rsid w:val="00791234"/>
    <w:rsid w:val="00794732"/>
    <w:rsid w:val="00795406"/>
    <w:rsid w:val="00795835"/>
    <w:rsid w:val="007973A9"/>
    <w:rsid w:val="00797433"/>
    <w:rsid w:val="00797ADF"/>
    <w:rsid w:val="00797C30"/>
    <w:rsid w:val="007A078A"/>
    <w:rsid w:val="007A1AF1"/>
    <w:rsid w:val="007A23BB"/>
    <w:rsid w:val="007A374D"/>
    <w:rsid w:val="007A376F"/>
    <w:rsid w:val="007A5C5A"/>
    <w:rsid w:val="007A6A36"/>
    <w:rsid w:val="007A7648"/>
    <w:rsid w:val="007B07EC"/>
    <w:rsid w:val="007B10B2"/>
    <w:rsid w:val="007B27C9"/>
    <w:rsid w:val="007B385A"/>
    <w:rsid w:val="007B4CC7"/>
    <w:rsid w:val="007B5505"/>
    <w:rsid w:val="007B66AC"/>
    <w:rsid w:val="007B6AB6"/>
    <w:rsid w:val="007C1EDB"/>
    <w:rsid w:val="007C33FC"/>
    <w:rsid w:val="007C41A6"/>
    <w:rsid w:val="007C5F0F"/>
    <w:rsid w:val="007C7467"/>
    <w:rsid w:val="007D01AD"/>
    <w:rsid w:val="007D3A8A"/>
    <w:rsid w:val="007D432E"/>
    <w:rsid w:val="007D596B"/>
    <w:rsid w:val="007D642C"/>
    <w:rsid w:val="007E18FC"/>
    <w:rsid w:val="007E3ADE"/>
    <w:rsid w:val="007E5D28"/>
    <w:rsid w:val="007E70B0"/>
    <w:rsid w:val="007F1E6C"/>
    <w:rsid w:val="007F2CBD"/>
    <w:rsid w:val="007F3223"/>
    <w:rsid w:val="007F3903"/>
    <w:rsid w:val="007F4A9E"/>
    <w:rsid w:val="007F5260"/>
    <w:rsid w:val="0080125C"/>
    <w:rsid w:val="0080292E"/>
    <w:rsid w:val="008029C2"/>
    <w:rsid w:val="0080587A"/>
    <w:rsid w:val="00805D98"/>
    <w:rsid w:val="008101E0"/>
    <w:rsid w:val="00813276"/>
    <w:rsid w:val="00815B72"/>
    <w:rsid w:val="008205E2"/>
    <w:rsid w:val="00820789"/>
    <w:rsid w:val="008217C3"/>
    <w:rsid w:val="00823316"/>
    <w:rsid w:val="0082571C"/>
    <w:rsid w:val="008332C6"/>
    <w:rsid w:val="008341D6"/>
    <w:rsid w:val="008344EC"/>
    <w:rsid w:val="00835E10"/>
    <w:rsid w:val="008360A3"/>
    <w:rsid w:val="00842F60"/>
    <w:rsid w:val="008431F7"/>
    <w:rsid w:val="0084411F"/>
    <w:rsid w:val="00846C27"/>
    <w:rsid w:val="00847617"/>
    <w:rsid w:val="008502A9"/>
    <w:rsid w:val="00850D44"/>
    <w:rsid w:val="00851309"/>
    <w:rsid w:val="00851705"/>
    <w:rsid w:val="00853164"/>
    <w:rsid w:val="0085512F"/>
    <w:rsid w:val="00855708"/>
    <w:rsid w:val="008617C0"/>
    <w:rsid w:val="008661A9"/>
    <w:rsid w:val="008667DE"/>
    <w:rsid w:val="00866C5D"/>
    <w:rsid w:val="00866D06"/>
    <w:rsid w:val="00871FE6"/>
    <w:rsid w:val="008739A5"/>
    <w:rsid w:val="00873E1B"/>
    <w:rsid w:val="008747D5"/>
    <w:rsid w:val="008755CC"/>
    <w:rsid w:val="00877C73"/>
    <w:rsid w:val="00883202"/>
    <w:rsid w:val="0088470A"/>
    <w:rsid w:val="008875EA"/>
    <w:rsid w:val="008877A2"/>
    <w:rsid w:val="008937BD"/>
    <w:rsid w:val="00893E6A"/>
    <w:rsid w:val="00894A5D"/>
    <w:rsid w:val="008A07D8"/>
    <w:rsid w:val="008A11EE"/>
    <w:rsid w:val="008A1374"/>
    <w:rsid w:val="008A1C9C"/>
    <w:rsid w:val="008A2FFC"/>
    <w:rsid w:val="008A3219"/>
    <w:rsid w:val="008A367D"/>
    <w:rsid w:val="008A3BF1"/>
    <w:rsid w:val="008A3CBF"/>
    <w:rsid w:val="008A4271"/>
    <w:rsid w:val="008A599D"/>
    <w:rsid w:val="008A6E0B"/>
    <w:rsid w:val="008A6E24"/>
    <w:rsid w:val="008A7BB2"/>
    <w:rsid w:val="008B0B25"/>
    <w:rsid w:val="008B137D"/>
    <w:rsid w:val="008B19D1"/>
    <w:rsid w:val="008B1A4F"/>
    <w:rsid w:val="008B399B"/>
    <w:rsid w:val="008B3BE7"/>
    <w:rsid w:val="008B5C43"/>
    <w:rsid w:val="008B6731"/>
    <w:rsid w:val="008C268A"/>
    <w:rsid w:val="008C3F32"/>
    <w:rsid w:val="008C4FDA"/>
    <w:rsid w:val="008C548F"/>
    <w:rsid w:val="008C66FE"/>
    <w:rsid w:val="008C6DB8"/>
    <w:rsid w:val="008C6FE9"/>
    <w:rsid w:val="008D06DD"/>
    <w:rsid w:val="008D1A94"/>
    <w:rsid w:val="008D2851"/>
    <w:rsid w:val="008D2B3A"/>
    <w:rsid w:val="008D3358"/>
    <w:rsid w:val="008D55C1"/>
    <w:rsid w:val="008D7DCA"/>
    <w:rsid w:val="008E252A"/>
    <w:rsid w:val="008E5A7F"/>
    <w:rsid w:val="008F1D2A"/>
    <w:rsid w:val="008F6160"/>
    <w:rsid w:val="008F6907"/>
    <w:rsid w:val="0090024F"/>
    <w:rsid w:val="0090052D"/>
    <w:rsid w:val="009022DB"/>
    <w:rsid w:val="00903521"/>
    <w:rsid w:val="00904C1B"/>
    <w:rsid w:val="00905E11"/>
    <w:rsid w:val="00910A1E"/>
    <w:rsid w:val="00910C6D"/>
    <w:rsid w:val="00912D7D"/>
    <w:rsid w:val="00913E53"/>
    <w:rsid w:val="009143DF"/>
    <w:rsid w:val="00914B4F"/>
    <w:rsid w:val="009151C4"/>
    <w:rsid w:val="00915CFC"/>
    <w:rsid w:val="00916D99"/>
    <w:rsid w:val="009176D1"/>
    <w:rsid w:val="009177E8"/>
    <w:rsid w:val="00920794"/>
    <w:rsid w:val="00922152"/>
    <w:rsid w:val="00924F77"/>
    <w:rsid w:val="009272B6"/>
    <w:rsid w:val="00930FF9"/>
    <w:rsid w:val="009318AD"/>
    <w:rsid w:val="00932020"/>
    <w:rsid w:val="009323C1"/>
    <w:rsid w:val="00935F1C"/>
    <w:rsid w:val="00937A55"/>
    <w:rsid w:val="00941491"/>
    <w:rsid w:val="0094153A"/>
    <w:rsid w:val="009422DE"/>
    <w:rsid w:val="00943619"/>
    <w:rsid w:val="00943902"/>
    <w:rsid w:val="00944C85"/>
    <w:rsid w:val="009463BD"/>
    <w:rsid w:val="0095004F"/>
    <w:rsid w:val="00953146"/>
    <w:rsid w:val="009538EA"/>
    <w:rsid w:val="00953BAD"/>
    <w:rsid w:val="00955493"/>
    <w:rsid w:val="00955663"/>
    <w:rsid w:val="00955C77"/>
    <w:rsid w:val="009566D4"/>
    <w:rsid w:val="00956B3A"/>
    <w:rsid w:val="00957169"/>
    <w:rsid w:val="0095789D"/>
    <w:rsid w:val="0096398B"/>
    <w:rsid w:val="00964177"/>
    <w:rsid w:val="00965B24"/>
    <w:rsid w:val="00967B89"/>
    <w:rsid w:val="00972187"/>
    <w:rsid w:val="00972950"/>
    <w:rsid w:val="009742D1"/>
    <w:rsid w:val="00974E3B"/>
    <w:rsid w:val="00974FE1"/>
    <w:rsid w:val="009806C2"/>
    <w:rsid w:val="0098284E"/>
    <w:rsid w:val="0098414C"/>
    <w:rsid w:val="00984391"/>
    <w:rsid w:val="009903F9"/>
    <w:rsid w:val="009913D7"/>
    <w:rsid w:val="00992ABD"/>
    <w:rsid w:val="00993B27"/>
    <w:rsid w:val="00993FCC"/>
    <w:rsid w:val="00994AE5"/>
    <w:rsid w:val="009A2701"/>
    <w:rsid w:val="009A2B6F"/>
    <w:rsid w:val="009A32CD"/>
    <w:rsid w:val="009A400A"/>
    <w:rsid w:val="009A4A56"/>
    <w:rsid w:val="009A571F"/>
    <w:rsid w:val="009A603C"/>
    <w:rsid w:val="009A6C3F"/>
    <w:rsid w:val="009A7E1A"/>
    <w:rsid w:val="009B2A97"/>
    <w:rsid w:val="009B321E"/>
    <w:rsid w:val="009B3F53"/>
    <w:rsid w:val="009B6F92"/>
    <w:rsid w:val="009C02B2"/>
    <w:rsid w:val="009C0323"/>
    <w:rsid w:val="009C128C"/>
    <w:rsid w:val="009C3A7A"/>
    <w:rsid w:val="009C4EFF"/>
    <w:rsid w:val="009C6337"/>
    <w:rsid w:val="009C6822"/>
    <w:rsid w:val="009C693D"/>
    <w:rsid w:val="009D3B03"/>
    <w:rsid w:val="009D4224"/>
    <w:rsid w:val="009D6A8F"/>
    <w:rsid w:val="009E0E5D"/>
    <w:rsid w:val="009E1960"/>
    <w:rsid w:val="009E2A16"/>
    <w:rsid w:val="009E4568"/>
    <w:rsid w:val="009E5729"/>
    <w:rsid w:val="009E5C1C"/>
    <w:rsid w:val="009E65DA"/>
    <w:rsid w:val="009E6717"/>
    <w:rsid w:val="009F1A78"/>
    <w:rsid w:val="009F49B7"/>
    <w:rsid w:val="009F4ABF"/>
    <w:rsid w:val="009F642D"/>
    <w:rsid w:val="009F7B8A"/>
    <w:rsid w:val="00A04274"/>
    <w:rsid w:val="00A04C04"/>
    <w:rsid w:val="00A04CAE"/>
    <w:rsid w:val="00A10363"/>
    <w:rsid w:val="00A17D8A"/>
    <w:rsid w:val="00A205D8"/>
    <w:rsid w:val="00A21A93"/>
    <w:rsid w:val="00A23FD3"/>
    <w:rsid w:val="00A24EBD"/>
    <w:rsid w:val="00A25D08"/>
    <w:rsid w:val="00A25D41"/>
    <w:rsid w:val="00A26266"/>
    <w:rsid w:val="00A26625"/>
    <w:rsid w:val="00A26F36"/>
    <w:rsid w:val="00A31B34"/>
    <w:rsid w:val="00A320E5"/>
    <w:rsid w:val="00A33324"/>
    <w:rsid w:val="00A34FC8"/>
    <w:rsid w:val="00A3610A"/>
    <w:rsid w:val="00A3616F"/>
    <w:rsid w:val="00A3769C"/>
    <w:rsid w:val="00A41828"/>
    <w:rsid w:val="00A41935"/>
    <w:rsid w:val="00A44C4F"/>
    <w:rsid w:val="00A4636D"/>
    <w:rsid w:val="00A47950"/>
    <w:rsid w:val="00A511B7"/>
    <w:rsid w:val="00A511F6"/>
    <w:rsid w:val="00A51333"/>
    <w:rsid w:val="00A55ACB"/>
    <w:rsid w:val="00A5633D"/>
    <w:rsid w:val="00A57A3A"/>
    <w:rsid w:val="00A57FBA"/>
    <w:rsid w:val="00A63ACF"/>
    <w:rsid w:val="00A6516A"/>
    <w:rsid w:val="00A73811"/>
    <w:rsid w:val="00A74127"/>
    <w:rsid w:val="00A76BF1"/>
    <w:rsid w:val="00A82A3D"/>
    <w:rsid w:val="00A854CE"/>
    <w:rsid w:val="00A8701F"/>
    <w:rsid w:val="00A92150"/>
    <w:rsid w:val="00A92733"/>
    <w:rsid w:val="00A96C72"/>
    <w:rsid w:val="00AA06FD"/>
    <w:rsid w:val="00AA0952"/>
    <w:rsid w:val="00AA1057"/>
    <w:rsid w:val="00AA1D84"/>
    <w:rsid w:val="00AA2727"/>
    <w:rsid w:val="00AA49BC"/>
    <w:rsid w:val="00AA4FED"/>
    <w:rsid w:val="00AA7A9D"/>
    <w:rsid w:val="00AA7CA9"/>
    <w:rsid w:val="00AB5083"/>
    <w:rsid w:val="00AB5473"/>
    <w:rsid w:val="00AB5CEA"/>
    <w:rsid w:val="00AB6619"/>
    <w:rsid w:val="00AB6D51"/>
    <w:rsid w:val="00AC1212"/>
    <w:rsid w:val="00AC4C4B"/>
    <w:rsid w:val="00AC640D"/>
    <w:rsid w:val="00AC77F5"/>
    <w:rsid w:val="00AC7B3B"/>
    <w:rsid w:val="00AD191F"/>
    <w:rsid w:val="00AD1944"/>
    <w:rsid w:val="00AD46FA"/>
    <w:rsid w:val="00AD494A"/>
    <w:rsid w:val="00AD5038"/>
    <w:rsid w:val="00AD5546"/>
    <w:rsid w:val="00AD559F"/>
    <w:rsid w:val="00AD6FE1"/>
    <w:rsid w:val="00AE1001"/>
    <w:rsid w:val="00AE2521"/>
    <w:rsid w:val="00AE2E17"/>
    <w:rsid w:val="00AE37D2"/>
    <w:rsid w:val="00AE3E16"/>
    <w:rsid w:val="00AE773C"/>
    <w:rsid w:val="00AF02EA"/>
    <w:rsid w:val="00AF0F14"/>
    <w:rsid w:val="00AF20BD"/>
    <w:rsid w:val="00AF215C"/>
    <w:rsid w:val="00AF4B88"/>
    <w:rsid w:val="00AF4EF9"/>
    <w:rsid w:val="00AF4FBD"/>
    <w:rsid w:val="00AF5B8C"/>
    <w:rsid w:val="00AF637B"/>
    <w:rsid w:val="00AF6854"/>
    <w:rsid w:val="00AF6C85"/>
    <w:rsid w:val="00B013D9"/>
    <w:rsid w:val="00B02FF0"/>
    <w:rsid w:val="00B03659"/>
    <w:rsid w:val="00B0376C"/>
    <w:rsid w:val="00B0453E"/>
    <w:rsid w:val="00B057B4"/>
    <w:rsid w:val="00B05E4D"/>
    <w:rsid w:val="00B06851"/>
    <w:rsid w:val="00B0721D"/>
    <w:rsid w:val="00B1078F"/>
    <w:rsid w:val="00B10B7C"/>
    <w:rsid w:val="00B10F68"/>
    <w:rsid w:val="00B1114E"/>
    <w:rsid w:val="00B14783"/>
    <w:rsid w:val="00B14B12"/>
    <w:rsid w:val="00B231DD"/>
    <w:rsid w:val="00B241F0"/>
    <w:rsid w:val="00B24DFD"/>
    <w:rsid w:val="00B25614"/>
    <w:rsid w:val="00B273A0"/>
    <w:rsid w:val="00B31A26"/>
    <w:rsid w:val="00B31DCC"/>
    <w:rsid w:val="00B32AB6"/>
    <w:rsid w:val="00B32FDC"/>
    <w:rsid w:val="00B371D1"/>
    <w:rsid w:val="00B37F09"/>
    <w:rsid w:val="00B411F6"/>
    <w:rsid w:val="00B4409B"/>
    <w:rsid w:val="00B45240"/>
    <w:rsid w:val="00B46055"/>
    <w:rsid w:val="00B52110"/>
    <w:rsid w:val="00B53E91"/>
    <w:rsid w:val="00B53FFC"/>
    <w:rsid w:val="00B545B0"/>
    <w:rsid w:val="00B54D25"/>
    <w:rsid w:val="00B5632B"/>
    <w:rsid w:val="00B576C8"/>
    <w:rsid w:val="00B61674"/>
    <w:rsid w:val="00B620DC"/>
    <w:rsid w:val="00B63BBB"/>
    <w:rsid w:val="00B63DD2"/>
    <w:rsid w:val="00B63E2F"/>
    <w:rsid w:val="00B654A5"/>
    <w:rsid w:val="00B65752"/>
    <w:rsid w:val="00B661AE"/>
    <w:rsid w:val="00B6632F"/>
    <w:rsid w:val="00B663DE"/>
    <w:rsid w:val="00B700ED"/>
    <w:rsid w:val="00B72A89"/>
    <w:rsid w:val="00B72E7A"/>
    <w:rsid w:val="00B75D31"/>
    <w:rsid w:val="00B770AB"/>
    <w:rsid w:val="00B77F4D"/>
    <w:rsid w:val="00B820F5"/>
    <w:rsid w:val="00B83DA3"/>
    <w:rsid w:val="00B9090C"/>
    <w:rsid w:val="00B90F43"/>
    <w:rsid w:val="00B90FDF"/>
    <w:rsid w:val="00B9126F"/>
    <w:rsid w:val="00B939EA"/>
    <w:rsid w:val="00B95E00"/>
    <w:rsid w:val="00B96217"/>
    <w:rsid w:val="00B96B42"/>
    <w:rsid w:val="00BA36D6"/>
    <w:rsid w:val="00BA3FDB"/>
    <w:rsid w:val="00BA62FE"/>
    <w:rsid w:val="00BA6523"/>
    <w:rsid w:val="00BB277D"/>
    <w:rsid w:val="00BB3AF4"/>
    <w:rsid w:val="00BB422F"/>
    <w:rsid w:val="00BB5C20"/>
    <w:rsid w:val="00BB76CB"/>
    <w:rsid w:val="00BC2506"/>
    <w:rsid w:val="00BC3BE0"/>
    <w:rsid w:val="00BC4263"/>
    <w:rsid w:val="00BC4D3C"/>
    <w:rsid w:val="00BC74A3"/>
    <w:rsid w:val="00BD0CA2"/>
    <w:rsid w:val="00BD0D87"/>
    <w:rsid w:val="00BD0EBA"/>
    <w:rsid w:val="00BD4062"/>
    <w:rsid w:val="00BD41C0"/>
    <w:rsid w:val="00BD50EE"/>
    <w:rsid w:val="00BD5A5A"/>
    <w:rsid w:val="00BD5C95"/>
    <w:rsid w:val="00BD62F4"/>
    <w:rsid w:val="00BD75FF"/>
    <w:rsid w:val="00BE18DE"/>
    <w:rsid w:val="00BE224F"/>
    <w:rsid w:val="00BE247A"/>
    <w:rsid w:val="00BE254E"/>
    <w:rsid w:val="00BE2A06"/>
    <w:rsid w:val="00BE5831"/>
    <w:rsid w:val="00BE7F36"/>
    <w:rsid w:val="00BF0631"/>
    <w:rsid w:val="00BF18FB"/>
    <w:rsid w:val="00BF1CF4"/>
    <w:rsid w:val="00BF33BA"/>
    <w:rsid w:val="00BF4F43"/>
    <w:rsid w:val="00BF50A9"/>
    <w:rsid w:val="00BF56EB"/>
    <w:rsid w:val="00BF6337"/>
    <w:rsid w:val="00BF69AA"/>
    <w:rsid w:val="00BF6B15"/>
    <w:rsid w:val="00BF6D31"/>
    <w:rsid w:val="00BF704F"/>
    <w:rsid w:val="00C01E25"/>
    <w:rsid w:val="00C02462"/>
    <w:rsid w:val="00C03796"/>
    <w:rsid w:val="00C0453A"/>
    <w:rsid w:val="00C102B7"/>
    <w:rsid w:val="00C10854"/>
    <w:rsid w:val="00C12E73"/>
    <w:rsid w:val="00C12F74"/>
    <w:rsid w:val="00C131BA"/>
    <w:rsid w:val="00C13D41"/>
    <w:rsid w:val="00C15D5F"/>
    <w:rsid w:val="00C16662"/>
    <w:rsid w:val="00C16CB2"/>
    <w:rsid w:val="00C22BD7"/>
    <w:rsid w:val="00C22C3A"/>
    <w:rsid w:val="00C23AEF"/>
    <w:rsid w:val="00C2444B"/>
    <w:rsid w:val="00C2508C"/>
    <w:rsid w:val="00C25240"/>
    <w:rsid w:val="00C2610F"/>
    <w:rsid w:val="00C26ADA"/>
    <w:rsid w:val="00C27ED0"/>
    <w:rsid w:val="00C30BD4"/>
    <w:rsid w:val="00C3465B"/>
    <w:rsid w:val="00C35FEA"/>
    <w:rsid w:val="00C36D52"/>
    <w:rsid w:val="00C403ED"/>
    <w:rsid w:val="00C413BA"/>
    <w:rsid w:val="00C434AA"/>
    <w:rsid w:val="00C45246"/>
    <w:rsid w:val="00C463C9"/>
    <w:rsid w:val="00C4722C"/>
    <w:rsid w:val="00C47F21"/>
    <w:rsid w:val="00C503C3"/>
    <w:rsid w:val="00C5096E"/>
    <w:rsid w:val="00C50E20"/>
    <w:rsid w:val="00C51D25"/>
    <w:rsid w:val="00C52C3C"/>
    <w:rsid w:val="00C5300C"/>
    <w:rsid w:val="00C55BB1"/>
    <w:rsid w:val="00C56472"/>
    <w:rsid w:val="00C570C4"/>
    <w:rsid w:val="00C572BF"/>
    <w:rsid w:val="00C57384"/>
    <w:rsid w:val="00C60B8D"/>
    <w:rsid w:val="00C630B6"/>
    <w:rsid w:val="00C64000"/>
    <w:rsid w:val="00C658FD"/>
    <w:rsid w:val="00C7077B"/>
    <w:rsid w:val="00C70B03"/>
    <w:rsid w:val="00C72E7C"/>
    <w:rsid w:val="00C74D0C"/>
    <w:rsid w:val="00C74D15"/>
    <w:rsid w:val="00C753EA"/>
    <w:rsid w:val="00C755A2"/>
    <w:rsid w:val="00C759F0"/>
    <w:rsid w:val="00C75A81"/>
    <w:rsid w:val="00C77E0C"/>
    <w:rsid w:val="00C8054D"/>
    <w:rsid w:val="00C81826"/>
    <w:rsid w:val="00C81939"/>
    <w:rsid w:val="00C83AB6"/>
    <w:rsid w:val="00C83CB2"/>
    <w:rsid w:val="00C83ECA"/>
    <w:rsid w:val="00C87035"/>
    <w:rsid w:val="00C90587"/>
    <w:rsid w:val="00C922A6"/>
    <w:rsid w:val="00C92850"/>
    <w:rsid w:val="00C9315D"/>
    <w:rsid w:val="00C93784"/>
    <w:rsid w:val="00C93C07"/>
    <w:rsid w:val="00C9725A"/>
    <w:rsid w:val="00C97F51"/>
    <w:rsid w:val="00CA1A9B"/>
    <w:rsid w:val="00CA2457"/>
    <w:rsid w:val="00CA35F1"/>
    <w:rsid w:val="00CA603F"/>
    <w:rsid w:val="00CA7045"/>
    <w:rsid w:val="00CB1240"/>
    <w:rsid w:val="00CB3F0E"/>
    <w:rsid w:val="00CC0C38"/>
    <w:rsid w:val="00CC15EE"/>
    <w:rsid w:val="00CC1D5B"/>
    <w:rsid w:val="00CC3291"/>
    <w:rsid w:val="00CC4292"/>
    <w:rsid w:val="00CC5B17"/>
    <w:rsid w:val="00CC625B"/>
    <w:rsid w:val="00CC6468"/>
    <w:rsid w:val="00CC6853"/>
    <w:rsid w:val="00CD066A"/>
    <w:rsid w:val="00CD233A"/>
    <w:rsid w:val="00CD425A"/>
    <w:rsid w:val="00CD47CB"/>
    <w:rsid w:val="00CD4DAD"/>
    <w:rsid w:val="00CE0218"/>
    <w:rsid w:val="00CE0A42"/>
    <w:rsid w:val="00CE0EE5"/>
    <w:rsid w:val="00CE58DA"/>
    <w:rsid w:val="00CE7121"/>
    <w:rsid w:val="00CE773B"/>
    <w:rsid w:val="00CF0787"/>
    <w:rsid w:val="00CF2204"/>
    <w:rsid w:val="00CF372D"/>
    <w:rsid w:val="00CF37BA"/>
    <w:rsid w:val="00CF4879"/>
    <w:rsid w:val="00CF541F"/>
    <w:rsid w:val="00CF5A8D"/>
    <w:rsid w:val="00CF5CC5"/>
    <w:rsid w:val="00D00508"/>
    <w:rsid w:val="00D01EE3"/>
    <w:rsid w:val="00D026B6"/>
    <w:rsid w:val="00D0378E"/>
    <w:rsid w:val="00D03F7E"/>
    <w:rsid w:val="00D04A6C"/>
    <w:rsid w:val="00D04B4C"/>
    <w:rsid w:val="00D05380"/>
    <w:rsid w:val="00D0602A"/>
    <w:rsid w:val="00D10735"/>
    <w:rsid w:val="00D12342"/>
    <w:rsid w:val="00D12599"/>
    <w:rsid w:val="00D14332"/>
    <w:rsid w:val="00D1567C"/>
    <w:rsid w:val="00D15CB1"/>
    <w:rsid w:val="00D21B3E"/>
    <w:rsid w:val="00D21B4E"/>
    <w:rsid w:val="00D226F5"/>
    <w:rsid w:val="00D22831"/>
    <w:rsid w:val="00D256FF"/>
    <w:rsid w:val="00D25725"/>
    <w:rsid w:val="00D25CA9"/>
    <w:rsid w:val="00D2741E"/>
    <w:rsid w:val="00D3078D"/>
    <w:rsid w:val="00D325B5"/>
    <w:rsid w:val="00D32670"/>
    <w:rsid w:val="00D327E3"/>
    <w:rsid w:val="00D32FC6"/>
    <w:rsid w:val="00D3337E"/>
    <w:rsid w:val="00D33BE8"/>
    <w:rsid w:val="00D33CE0"/>
    <w:rsid w:val="00D34C9A"/>
    <w:rsid w:val="00D35AB7"/>
    <w:rsid w:val="00D40137"/>
    <w:rsid w:val="00D4031D"/>
    <w:rsid w:val="00D40CF4"/>
    <w:rsid w:val="00D41869"/>
    <w:rsid w:val="00D41DF1"/>
    <w:rsid w:val="00D4217D"/>
    <w:rsid w:val="00D43908"/>
    <w:rsid w:val="00D43C6A"/>
    <w:rsid w:val="00D44060"/>
    <w:rsid w:val="00D44486"/>
    <w:rsid w:val="00D45664"/>
    <w:rsid w:val="00D479A3"/>
    <w:rsid w:val="00D47AC6"/>
    <w:rsid w:val="00D47B0F"/>
    <w:rsid w:val="00D47B80"/>
    <w:rsid w:val="00D5072C"/>
    <w:rsid w:val="00D51AEF"/>
    <w:rsid w:val="00D53F2D"/>
    <w:rsid w:val="00D53F91"/>
    <w:rsid w:val="00D54B7D"/>
    <w:rsid w:val="00D5556B"/>
    <w:rsid w:val="00D557BB"/>
    <w:rsid w:val="00D5797F"/>
    <w:rsid w:val="00D609CA"/>
    <w:rsid w:val="00D609E9"/>
    <w:rsid w:val="00D617B7"/>
    <w:rsid w:val="00D62606"/>
    <w:rsid w:val="00D64CDF"/>
    <w:rsid w:val="00D65431"/>
    <w:rsid w:val="00D66409"/>
    <w:rsid w:val="00D67631"/>
    <w:rsid w:val="00D702BA"/>
    <w:rsid w:val="00D73FB7"/>
    <w:rsid w:val="00D754D7"/>
    <w:rsid w:val="00D771C8"/>
    <w:rsid w:val="00D778DB"/>
    <w:rsid w:val="00D80654"/>
    <w:rsid w:val="00D816BF"/>
    <w:rsid w:val="00D816C4"/>
    <w:rsid w:val="00D822B7"/>
    <w:rsid w:val="00D83E0F"/>
    <w:rsid w:val="00D85CCC"/>
    <w:rsid w:val="00D86E5F"/>
    <w:rsid w:val="00D87EF4"/>
    <w:rsid w:val="00D906CD"/>
    <w:rsid w:val="00D91A95"/>
    <w:rsid w:val="00D91AC3"/>
    <w:rsid w:val="00D93ACB"/>
    <w:rsid w:val="00D93EE8"/>
    <w:rsid w:val="00D953A6"/>
    <w:rsid w:val="00D96A00"/>
    <w:rsid w:val="00DA4DF6"/>
    <w:rsid w:val="00DA5AA8"/>
    <w:rsid w:val="00DA5C8C"/>
    <w:rsid w:val="00DB1155"/>
    <w:rsid w:val="00DB741C"/>
    <w:rsid w:val="00DC10E0"/>
    <w:rsid w:val="00DC259D"/>
    <w:rsid w:val="00DC3352"/>
    <w:rsid w:val="00DC4681"/>
    <w:rsid w:val="00DC53EB"/>
    <w:rsid w:val="00DC7212"/>
    <w:rsid w:val="00DC7E98"/>
    <w:rsid w:val="00DD243E"/>
    <w:rsid w:val="00DD38C2"/>
    <w:rsid w:val="00DD3F10"/>
    <w:rsid w:val="00DD4B24"/>
    <w:rsid w:val="00DE0391"/>
    <w:rsid w:val="00DE18C7"/>
    <w:rsid w:val="00DE1D57"/>
    <w:rsid w:val="00DE1D62"/>
    <w:rsid w:val="00DE2A27"/>
    <w:rsid w:val="00DE3151"/>
    <w:rsid w:val="00DE50F8"/>
    <w:rsid w:val="00DE6FAA"/>
    <w:rsid w:val="00DF1E38"/>
    <w:rsid w:val="00DF27AB"/>
    <w:rsid w:val="00DF2BCF"/>
    <w:rsid w:val="00DF2F17"/>
    <w:rsid w:val="00DF342D"/>
    <w:rsid w:val="00DF43A8"/>
    <w:rsid w:val="00DF4BEE"/>
    <w:rsid w:val="00DF538D"/>
    <w:rsid w:val="00DF604E"/>
    <w:rsid w:val="00DF60B5"/>
    <w:rsid w:val="00DF696C"/>
    <w:rsid w:val="00E01385"/>
    <w:rsid w:val="00E01477"/>
    <w:rsid w:val="00E01491"/>
    <w:rsid w:val="00E0150C"/>
    <w:rsid w:val="00E0313B"/>
    <w:rsid w:val="00E0673A"/>
    <w:rsid w:val="00E06C36"/>
    <w:rsid w:val="00E06FED"/>
    <w:rsid w:val="00E07C51"/>
    <w:rsid w:val="00E119B7"/>
    <w:rsid w:val="00E11FF7"/>
    <w:rsid w:val="00E14197"/>
    <w:rsid w:val="00E143B6"/>
    <w:rsid w:val="00E1520C"/>
    <w:rsid w:val="00E17A6C"/>
    <w:rsid w:val="00E20350"/>
    <w:rsid w:val="00E21327"/>
    <w:rsid w:val="00E2210F"/>
    <w:rsid w:val="00E23065"/>
    <w:rsid w:val="00E2306A"/>
    <w:rsid w:val="00E2445A"/>
    <w:rsid w:val="00E247F2"/>
    <w:rsid w:val="00E2534A"/>
    <w:rsid w:val="00E3036E"/>
    <w:rsid w:val="00E3103F"/>
    <w:rsid w:val="00E3230A"/>
    <w:rsid w:val="00E3372B"/>
    <w:rsid w:val="00E35A72"/>
    <w:rsid w:val="00E370D6"/>
    <w:rsid w:val="00E37C07"/>
    <w:rsid w:val="00E45214"/>
    <w:rsid w:val="00E45494"/>
    <w:rsid w:val="00E46512"/>
    <w:rsid w:val="00E46D17"/>
    <w:rsid w:val="00E5239F"/>
    <w:rsid w:val="00E52EBF"/>
    <w:rsid w:val="00E542E9"/>
    <w:rsid w:val="00E5434D"/>
    <w:rsid w:val="00E567A3"/>
    <w:rsid w:val="00E57C95"/>
    <w:rsid w:val="00E61256"/>
    <w:rsid w:val="00E62283"/>
    <w:rsid w:val="00E62529"/>
    <w:rsid w:val="00E62C8B"/>
    <w:rsid w:val="00E62F37"/>
    <w:rsid w:val="00E64510"/>
    <w:rsid w:val="00E64629"/>
    <w:rsid w:val="00E64D9D"/>
    <w:rsid w:val="00E65F63"/>
    <w:rsid w:val="00E67124"/>
    <w:rsid w:val="00E708AC"/>
    <w:rsid w:val="00E71130"/>
    <w:rsid w:val="00E750EC"/>
    <w:rsid w:val="00E756B0"/>
    <w:rsid w:val="00E75AEA"/>
    <w:rsid w:val="00E76254"/>
    <w:rsid w:val="00E76F0A"/>
    <w:rsid w:val="00E8026E"/>
    <w:rsid w:val="00E82D7A"/>
    <w:rsid w:val="00E873D3"/>
    <w:rsid w:val="00E87799"/>
    <w:rsid w:val="00E9051C"/>
    <w:rsid w:val="00E93838"/>
    <w:rsid w:val="00E95428"/>
    <w:rsid w:val="00E97BA2"/>
    <w:rsid w:val="00EA0169"/>
    <w:rsid w:val="00EA0E8B"/>
    <w:rsid w:val="00EA13AC"/>
    <w:rsid w:val="00EA40E1"/>
    <w:rsid w:val="00EA4353"/>
    <w:rsid w:val="00EA5109"/>
    <w:rsid w:val="00EA61FF"/>
    <w:rsid w:val="00EA645A"/>
    <w:rsid w:val="00EB051E"/>
    <w:rsid w:val="00EB07CD"/>
    <w:rsid w:val="00EB1293"/>
    <w:rsid w:val="00EB187B"/>
    <w:rsid w:val="00EB1D02"/>
    <w:rsid w:val="00EB35C6"/>
    <w:rsid w:val="00EB3EC2"/>
    <w:rsid w:val="00EB64F9"/>
    <w:rsid w:val="00EB7578"/>
    <w:rsid w:val="00EB7BA7"/>
    <w:rsid w:val="00EC26FD"/>
    <w:rsid w:val="00EC4F3C"/>
    <w:rsid w:val="00EC6358"/>
    <w:rsid w:val="00EC65C2"/>
    <w:rsid w:val="00ED2250"/>
    <w:rsid w:val="00ED513A"/>
    <w:rsid w:val="00ED5623"/>
    <w:rsid w:val="00ED64A8"/>
    <w:rsid w:val="00ED6812"/>
    <w:rsid w:val="00ED6AE7"/>
    <w:rsid w:val="00ED6FD6"/>
    <w:rsid w:val="00ED7A09"/>
    <w:rsid w:val="00EE22F2"/>
    <w:rsid w:val="00EE2711"/>
    <w:rsid w:val="00EE4016"/>
    <w:rsid w:val="00EE4391"/>
    <w:rsid w:val="00EE5156"/>
    <w:rsid w:val="00EE628E"/>
    <w:rsid w:val="00EE62FE"/>
    <w:rsid w:val="00EE7D0A"/>
    <w:rsid w:val="00EF1960"/>
    <w:rsid w:val="00EF1972"/>
    <w:rsid w:val="00EF3DBC"/>
    <w:rsid w:val="00EF5CEA"/>
    <w:rsid w:val="00EF605D"/>
    <w:rsid w:val="00EF6B51"/>
    <w:rsid w:val="00F002AD"/>
    <w:rsid w:val="00F03EAF"/>
    <w:rsid w:val="00F04630"/>
    <w:rsid w:val="00F10574"/>
    <w:rsid w:val="00F12A0C"/>
    <w:rsid w:val="00F13B84"/>
    <w:rsid w:val="00F1421F"/>
    <w:rsid w:val="00F152D1"/>
    <w:rsid w:val="00F15D8E"/>
    <w:rsid w:val="00F162B1"/>
    <w:rsid w:val="00F16C9D"/>
    <w:rsid w:val="00F176BF"/>
    <w:rsid w:val="00F17B01"/>
    <w:rsid w:val="00F200FA"/>
    <w:rsid w:val="00F223C5"/>
    <w:rsid w:val="00F26218"/>
    <w:rsid w:val="00F26F8C"/>
    <w:rsid w:val="00F320DA"/>
    <w:rsid w:val="00F37147"/>
    <w:rsid w:val="00F374AF"/>
    <w:rsid w:val="00F42AC0"/>
    <w:rsid w:val="00F432BB"/>
    <w:rsid w:val="00F4553E"/>
    <w:rsid w:val="00F45545"/>
    <w:rsid w:val="00F4768C"/>
    <w:rsid w:val="00F478E4"/>
    <w:rsid w:val="00F50728"/>
    <w:rsid w:val="00F520F9"/>
    <w:rsid w:val="00F5266E"/>
    <w:rsid w:val="00F5302D"/>
    <w:rsid w:val="00F539CA"/>
    <w:rsid w:val="00F55C8B"/>
    <w:rsid w:val="00F55C92"/>
    <w:rsid w:val="00F5609E"/>
    <w:rsid w:val="00F56D00"/>
    <w:rsid w:val="00F603E3"/>
    <w:rsid w:val="00F6220D"/>
    <w:rsid w:val="00F62B2D"/>
    <w:rsid w:val="00F63344"/>
    <w:rsid w:val="00F64AC4"/>
    <w:rsid w:val="00F65E15"/>
    <w:rsid w:val="00F667CB"/>
    <w:rsid w:val="00F704D6"/>
    <w:rsid w:val="00F71560"/>
    <w:rsid w:val="00F730D7"/>
    <w:rsid w:val="00F734C4"/>
    <w:rsid w:val="00F73C59"/>
    <w:rsid w:val="00F761C2"/>
    <w:rsid w:val="00F7636F"/>
    <w:rsid w:val="00F816E6"/>
    <w:rsid w:val="00F8199E"/>
    <w:rsid w:val="00F8217C"/>
    <w:rsid w:val="00F85060"/>
    <w:rsid w:val="00F85241"/>
    <w:rsid w:val="00F86451"/>
    <w:rsid w:val="00F91D0C"/>
    <w:rsid w:val="00F933E5"/>
    <w:rsid w:val="00F93F70"/>
    <w:rsid w:val="00F93FB6"/>
    <w:rsid w:val="00F94F0B"/>
    <w:rsid w:val="00F9571C"/>
    <w:rsid w:val="00F96E53"/>
    <w:rsid w:val="00F97BFC"/>
    <w:rsid w:val="00FA0EE6"/>
    <w:rsid w:val="00FA2199"/>
    <w:rsid w:val="00FA2964"/>
    <w:rsid w:val="00FA4882"/>
    <w:rsid w:val="00FA6182"/>
    <w:rsid w:val="00FA6CBE"/>
    <w:rsid w:val="00FB1064"/>
    <w:rsid w:val="00FB1536"/>
    <w:rsid w:val="00FB2F58"/>
    <w:rsid w:val="00FB3425"/>
    <w:rsid w:val="00FB57E8"/>
    <w:rsid w:val="00FB5BC3"/>
    <w:rsid w:val="00FB64D3"/>
    <w:rsid w:val="00FB7F52"/>
    <w:rsid w:val="00FC12DC"/>
    <w:rsid w:val="00FC312C"/>
    <w:rsid w:val="00FC45D2"/>
    <w:rsid w:val="00FC4D5A"/>
    <w:rsid w:val="00FC576F"/>
    <w:rsid w:val="00FD1CF5"/>
    <w:rsid w:val="00FD213B"/>
    <w:rsid w:val="00FD3B8B"/>
    <w:rsid w:val="00FD5380"/>
    <w:rsid w:val="00FD6B17"/>
    <w:rsid w:val="00FD6FD0"/>
    <w:rsid w:val="00FD79B8"/>
    <w:rsid w:val="00FE0729"/>
    <w:rsid w:val="00FE23F8"/>
    <w:rsid w:val="00FE2CC5"/>
    <w:rsid w:val="00FE4C69"/>
    <w:rsid w:val="00FE6063"/>
    <w:rsid w:val="00FF0F28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54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39AF"/>
  </w:style>
  <w:style w:type="paragraph" w:styleId="Antrat1">
    <w:name w:val="heading 1"/>
    <w:basedOn w:val="prastasis"/>
    <w:link w:val="Antrat1Diagrama"/>
    <w:uiPriority w:val="9"/>
    <w:qFormat/>
    <w:rsid w:val="004E1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42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42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42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42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42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42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42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42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22C2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E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D5C95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E12F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bigtext">
    <w:name w:val="bigtext"/>
    <w:basedOn w:val="Numatytasispastraiposriftas"/>
    <w:rsid w:val="00AB661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6619"/>
    <w:rPr>
      <w:rFonts w:ascii="Tahoma" w:hAnsi="Tahoma" w:cs="Tahoma"/>
      <w:sz w:val="16"/>
      <w:szCs w:val="16"/>
    </w:rPr>
  </w:style>
  <w:style w:type="character" w:styleId="Emfaz">
    <w:name w:val="Emphasis"/>
    <w:uiPriority w:val="20"/>
    <w:qFormat/>
    <w:rsid w:val="00273C61"/>
    <w:rPr>
      <w:i/>
      <w:iCs/>
    </w:rPr>
  </w:style>
  <w:style w:type="paragraph" w:customStyle="1" w:styleId="Default">
    <w:name w:val="Default"/>
    <w:rsid w:val="00641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ontribdegrees">
    <w:name w:val="contribdegrees"/>
    <w:basedOn w:val="Numatytasispastraiposriftas"/>
    <w:rsid w:val="00070A28"/>
  </w:style>
  <w:style w:type="character" w:styleId="Komentaronuoroda">
    <w:name w:val="annotation reference"/>
    <w:basedOn w:val="Numatytasispastraiposriftas"/>
    <w:uiPriority w:val="99"/>
    <w:semiHidden/>
    <w:unhideWhenUsed/>
    <w:rsid w:val="00100F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0F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0F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0F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0F60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CE58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A0CB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3A0CBB"/>
    <w:pPr>
      <w:spacing w:after="100"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C6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C6FE9"/>
    <w:rPr>
      <w:rFonts w:ascii="Courier New" w:eastAsia="Times New Roman" w:hAnsi="Courier New" w:cs="Courier New"/>
      <w:sz w:val="20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2E42C9"/>
    <w:rPr>
      <w:color w:val="808080"/>
    </w:rPr>
  </w:style>
  <w:style w:type="paragraph" w:customStyle="1" w:styleId="CitaviBibliographyEntry">
    <w:name w:val="Citavi Bibliography Entry"/>
    <w:basedOn w:val="prastasis"/>
    <w:link w:val="CitaviBibliographyEntry0"/>
    <w:rsid w:val="002E42C9"/>
    <w:pPr>
      <w:tabs>
        <w:tab w:val="left" w:pos="283"/>
      </w:tabs>
      <w:ind w:left="283" w:hanging="283"/>
    </w:pPr>
  </w:style>
  <w:style w:type="character" w:customStyle="1" w:styleId="CitaviBibliographyEntry0">
    <w:name w:val="Citavi Bibliography Entry Знак"/>
    <w:basedOn w:val="Numatytasispastraiposriftas"/>
    <w:link w:val="CitaviBibliographyEntry"/>
    <w:rsid w:val="002E42C9"/>
  </w:style>
  <w:style w:type="paragraph" w:customStyle="1" w:styleId="CitaviBibliographyHeading">
    <w:name w:val="Citavi Bibliography Heading"/>
    <w:basedOn w:val="Antrat1"/>
    <w:link w:val="CitaviBibliographyHeading0"/>
    <w:rsid w:val="002E42C9"/>
  </w:style>
  <w:style w:type="character" w:customStyle="1" w:styleId="CitaviBibliographyHeading0">
    <w:name w:val="Citavi Bibliography Heading Знак"/>
    <w:basedOn w:val="Numatytasispastraiposriftas"/>
    <w:link w:val="CitaviBibliographyHeading"/>
    <w:rsid w:val="002E42C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itaviBibliographySubheading1">
    <w:name w:val="Citavi Bibliography Subheading 1"/>
    <w:basedOn w:val="Antrat2"/>
    <w:link w:val="CitaviBibliographySubheading10"/>
    <w:rsid w:val="002E42C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outlineLvl w:val="9"/>
    </w:pPr>
    <w:rPr>
      <w:rFonts w:ascii="Times New Roman" w:hAnsi="Times New Roman" w:cs="Times New Roman"/>
      <w:strike/>
      <w:color w:val="000000" w:themeColor="text1"/>
      <w:sz w:val="28"/>
      <w:szCs w:val="28"/>
    </w:rPr>
  </w:style>
  <w:style w:type="character" w:customStyle="1" w:styleId="CitaviBibliographySubheading10">
    <w:name w:val="Citavi Bibliography Subheading 1 Знак"/>
    <w:basedOn w:val="Numatytasispastraiposriftas"/>
    <w:link w:val="CitaviBibliographySubheading1"/>
    <w:rsid w:val="002E42C9"/>
    <w:rPr>
      <w:rFonts w:ascii="Times New Roman" w:eastAsiaTheme="majorEastAsia" w:hAnsi="Times New Roman" w:cs="Times New Roman"/>
      <w:strike/>
      <w:color w:val="000000" w:themeColor="text1"/>
      <w:sz w:val="28"/>
      <w:szCs w:val="28"/>
      <w:shd w:val="clear" w:color="auto" w:fill="FFFFFF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42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Antrat3"/>
    <w:link w:val="CitaviBibliographySubheading20"/>
    <w:rsid w:val="002E42C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outlineLvl w:val="9"/>
    </w:pPr>
    <w:rPr>
      <w:rFonts w:ascii="Times New Roman" w:hAnsi="Times New Roman" w:cs="Times New Roman"/>
      <w:strike/>
      <w:color w:val="000000" w:themeColor="text1"/>
      <w:sz w:val="28"/>
      <w:szCs w:val="28"/>
    </w:rPr>
  </w:style>
  <w:style w:type="character" w:customStyle="1" w:styleId="CitaviBibliographySubheading20">
    <w:name w:val="Citavi Bibliography Subheading 2 Знак"/>
    <w:basedOn w:val="Numatytasispastraiposriftas"/>
    <w:link w:val="CitaviBibliographySubheading2"/>
    <w:rsid w:val="002E42C9"/>
    <w:rPr>
      <w:rFonts w:ascii="Times New Roman" w:eastAsiaTheme="majorEastAsia" w:hAnsi="Times New Roman" w:cs="Times New Roman"/>
      <w:strike/>
      <w:color w:val="000000" w:themeColor="text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42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Antrat4"/>
    <w:link w:val="CitaviBibliographySubheading30"/>
    <w:rsid w:val="002E42C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outlineLvl w:val="9"/>
    </w:pPr>
    <w:rPr>
      <w:rFonts w:ascii="Times New Roman" w:hAnsi="Times New Roman" w:cs="Times New Roman"/>
      <w:strike/>
      <w:color w:val="000000" w:themeColor="text1"/>
      <w:sz w:val="28"/>
      <w:szCs w:val="28"/>
    </w:rPr>
  </w:style>
  <w:style w:type="character" w:customStyle="1" w:styleId="CitaviBibliographySubheading30">
    <w:name w:val="Citavi Bibliography Subheading 3 Знак"/>
    <w:basedOn w:val="Numatytasispastraiposriftas"/>
    <w:link w:val="CitaviBibliographySubheading3"/>
    <w:rsid w:val="002E42C9"/>
    <w:rPr>
      <w:rFonts w:ascii="Times New Roman" w:eastAsiaTheme="majorEastAsia" w:hAnsi="Times New Roman" w:cs="Times New Roman"/>
      <w:i/>
      <w:iCs/>
      <w:strike/>
      <w:color w:val="000000" w:themeColor="text1"/>
      <w:sz w:val="28"/>
      <w:szCs w:val="28"/>
      <w:shd w:val="clear" w:color="auto" w:fill="FFFFFF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42C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itaviBibliographySubheading4">
    <w:name w:val="Citavi Bibliography Subheading 4"/>
    <w:basedOn w:val="Antrat5"/>
    <w:link w:val="CitaviBibliographySubheading40"/>
    <w:rsid w:val="002E42C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outlineLvl w:val="9"/>
    </w:pPr>
    <w:rPr>
      <w:rFonts w:ascii="Times New Roman" w:hAnsi="Times New Roman" w:cs="Times New Roman"/>
      <w:strike/>
      <w:color w:val="000000" w:themeColor="text1"/>
      <w:sz w:val="28"/>
      <w:szCs w:val="28"/>
    </w:rPr>
  </w:style>
  <w:style w:type="character" w:customStyle="1" w:styleId="CitaviBibliographySubheading40">
    <w:name w:val="Citavi Bibliography Subheading 4 Знак"/>
    <w:basedOn w:val="Numatytasispastraiposriftas"/>
    <w:link w:val="CitaviBibliographySubheading4"/>
    <w:rsid w:val="002E42C9"/>
    <w:rPr>
      <w:rFonts w:ascii="Times New Roman" w:eastAsiaTheme="majorEastAsia" w:hAnsi="Times New Roman" w:cs="Times New Roman"/>
      <w:strike/>
      <w:color w:val="000000" w:themeColor="text1"/>
      <w:sz w:val="28"/>
      <w:szCs w:val="28"/>
      <w:shd w:val="clear" w:color="auto" w:fill="FFFFF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42C9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itaviBibliographySubheading5">
    <w:name w:val="Citavi Bibliography Subheading 5"/>
    <w:basedOn w:val="Antrat6"/>
    <w:link w:val="CitaviBibliographySubheading50"/>
    <w:rsid w:val="002E42C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  <w:outlineLvl w:val="9"/>
    </w:pPr>
    <w:rPr>
      <w:rFonts w:ascii="Times New Roman" w:hAnsi="Times New Roman" w:cs="Times New Roman"/>
      <w:strike/>
      <w:color w:val="000000" w:themeColor="text1"/>
      <w:sz w:val="28"/>
      <w:szCs w:val="28"/>
    </w:rPr>
  </w:style>
  <w:style w:type="character" w:customStyle="1" w:styleId="CitaviBibliographySubheading50">
    <w:name w:val="Citavi Bibliography Subheading 5 Знак"/>
    <w:basedOn w:val="Numatytasispastraiposriftas"/>
    <w:link w:val="CitaviBibliographySubheading5"/>
    <w:rsid w:val="002E42C9"/>
    <w:rPr>
      <w:rFonts w:ascii="Times New Roman" w:eastAsiaTheme="majorEastAsia" w:hAnsi="Times New Roman" w:cs="Times New Roman"/>
      <w:strike/>
      <w:color w:val="000000" w:themeColor="text1"/>
      <w:sz w:val="28"/>
      <w:szCs w:val="28"/>
      <w:shd w:val="clear" w:color="auto" w:fill="FFFFF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42C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itaviBibliographySubheading6">
    <w:name w:val="Citavi Bibliography Subheading 6"/>
    <w:basedOn w:val="Antrat7"/>
    <w:link w:val="CitaviBibliographySubheading60"/>
    <w:rsid w:val="002E42C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  <w:outlineLvl w:val="9"/>
    </w:pPr>
    <w:rPr>
      <w:rFonts w:ascii="Times New Roman" w:hAnsi="Times New Roman" w:cs="Times New Roman"/>
      <w:strike/>
      <w:color w:val="000000" w:themeColor="text1"/>
      <w:sz w:val="28"/>
      <w:szCs w:val="28"/>
    </w:rPr>
  </w:style>
  <w:style w:type="character" w:customStyle="1" w:styleId="CitaviBibliographySubheading60">
    <w:name w:val="Citavi Bibliography Subheading 6 Знак"/>
    <w:basedOn w:val="Numatytasispastraiposriftas"/>
    <w:link w:val="CitaviBibliographySubheading6"/>
    <w:rsid w:val="002E42C9"/>
    <w:rPr>
      <w:rFonts w:ascii="Times New Roman" w:eastAsiaTheme="majorEastAsia" w:hAnsi="Times New Roman" w:cs="Times New Roman"/>
      <w:i/>
      <w:iCs/>
      <w:strike/>
      <w:color w:val="000000" w:themeColor="text1"/>
      <w:sz w:val="28"/>
      <w:szCs w:val="28"/>
      <w:shd w:val="clear" w:color="auto" w:fill="FFFFF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42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taviBibliographySubheading7">
    <w:name w:val="Citavi Bibliography Subheading 7"/>
    <w:basedOn w:val="Antrat8"/>
    <w:link w:val="CitaviBibliographySubheading70"/>
    <w:rsid w:val="002E42C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  <w:outlineLvl w:val="9"/>
    </w:pPr>
    <w:rPr>
      <w:rFonts w:ascii="Times New Roman" w:hAnsi="Times New Roman" w:cs="Times New Roman"/>
      <w:strike/>
      <w:color w:val="000000" w:themeColor="text1"/>
      <w:sz w:val="28"/>
      <w:szCs w:val="28"/>
    </w:rPr>
  </w:style>
  <w:style w:type="character" w:customStyle="1" w:styleId="CitaviBibliographySubheading70">
    <w:name w:val="Citavi Bibliography Subheading 7 Знак"/>
    <w:basedOn w:val="Numatytasispastraiposriftas"/>
    <w:link w:val="CitaviBibliographySubheading7"/>
    <w:rsid w:val="002E42C9"/>
    <w:rPr>
      <w:rFonts w:ascii="Times New Roman" w:eastAsiaTheme="majorEastAsia" w:hAnsi="Times New Roman" w:cs="Times New Roman"/>
      <w:strike/>
      <w:color w:val="000000" w:themeColor="text1"/>
      <w:sz w:val="28"/>
      <w:szCs w:val="28"/>
      <w:shd w:val="clear" w:color="auto" w:fill="FFFFF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42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Antrat9"/>
    <w:link w:val="CitaviBibliographySubheading80"/>
    <w:rsid w:val="002E42C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  <w:outlineLvl w:val="9"/>
    </w:pPr>
    <w:rPr>
      <w:rFonts w:ascii="Times New Roman" w:hAnsi="Times New Roman" w:cs="Times New Roman"/>
      <w:strike/>
      <w:color w:val="000000" w:themeColor="text1"/>
      <w:sz w:val="28"/>
      <w:szCs w:val="28"/>
    </w:rPr>
  </w:style>
  <w:style w:type="character" w:customStyle="1" w:styleId="CitaviBibliographySubheading80">
    <w:name w:val="Citavi Bibliography Subheading 8 Знак"/>
    <w:basedOn w:val="Numatytasispastraiposriftas"/>
    <w:link w:val="CitaviBibliographySubheading8"/>
    <w:rsid w:val="002E42C9"/>
    <w:rPr>
      <w:rFonts w:ascii="Times New Roman" w:eastAsiaTheme="majorEastAsia" w:hAnsi="Times New Roman" w:cs="Times New Roman"/>
      <w:i/>
      <w:iCs/>
      <w:strike/>
      <w:color w:val="000000" w:themeColor="text1"/>
      <w:sz w:val="28"/>
      <w:szCs w:val="28"/>
      <w:shd w:val="clear" w:color="auto" w:fill="FFFFFF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42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E42C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E42C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42C9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B0376C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C6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693D"/>
  </w:style>
  <w:style w:type="paragraph" w:styleId="Porat">
    <w:name w:val="footer"/>
    <w:basedOn w:val="prastasis"/>
    <w:link w:val="PoratDiagrama"/>
    <w:uiPriority w:val="99"/>
    <w:unhideWhenUsed/>
    <w:rsid w:val="009C6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693D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5615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56156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56156"/>
    <w:rPr>
      <w:vertAlign w:val="superscript"/>
    </w:rPr>
  </w:style>
  <w:style w:type="character" w:customStyle="1" w:styleId="a">
    <w:name w:val="_"/>
    <w:basedOn w:val="Numatytasispastraiposriftas"/>
    <w:rsid w:val="00846C27"/>
  </w:style>
  <w:style w:type="character" w:customStyle="1" w:styleId="1">
    <w:name w:val="Неразрешенное упоминание1"/>
    <w:basedOn w:val="Numatytasispastraiposriftas"/>
    <w:uiPriority w:val="99"/>
    <w:semiHidden/>
    <w:unhideWhenUsed/>
    <w:rsid w:val="00D93EE8"/>
    <w:rPr>
      <w:color w:val="605E5C"/>
      <w:shd w:val="clear" w:color="auto" w:fill="E1DFDD"/>
    </w:rPr>
  </w:style>
  <w:style w:type="paragraph" w:customStyle="1" w:styleId="xfmc2">
    <w:name w:val="xfmc2"/>
    <w:basedOn w:val="prastasis"/>
    <w:uiPriority w:val="99"/>
    <w:rsid w:val="00FD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7E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5.wmf"/><Relationship Id="rId42" Type="http://schemas.openxmlformats.org/officeDocument/2006/relationships/oleObject" Target="embeddings/oleObject15.bin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hyperlink" Target="https://proceedings.systemdynamics.org/2001/papers/Han_1.pdf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9" Type="http://schemas.openxmlformats.org/officeDocument/2006/relationships/image" Target="media/image9.wmf"/><Relationship Id="rId11" Type="http://schemas.openxmlformats.org/officeDocument/2006/relationships/footer" Target="footer1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4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19" Type="http://schemas.openxmlformats.org/officeDocument/2006/relationships/image" Target="media/image4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8.wmf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hyperlink" Target="https://doi.org/10.15544/mts.2019.36" TargetMode="External"/><Relationship Id="rId8" Type="http://schemas.openxmlformats.org/officeDocument/2006/relationships/hyperlink" Target="mailto:symon-pyvovar@ukr.net" TargetMode="External"/><Relationship Id="rId51" Type="http://schemas.openxmlformats.org/officeDocument/2006/relationships/image" Target="media/image20.wmf"/><Relationship Id="rId72" Type="http://schemas.openxmlformats.org/officeDocument/2006/relationships/hyperlink" Target="https://ir.nctu.edu.tw/bitstream/11536/16782/1/000307482000003.pdf" TargetMode="Externa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4.wmf"/><Relationship Id="rId67" Type="http://schemas.openxmlformats.org/officeDocument/2006/relationships/image" Target="media/image28.gif"/><Relationship Id="rId20" Type="http://schemas.openxmlformats.org/officeDocument/2006/relationships/oleObject" Target="embeddings/oleObject4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hyperlink" Target="https://doi.org/10.1002/(SICI)1097-0266(199708)18:7%3c509::AID-SMJ882%3e3.0.CO;2-Z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image" Target="media/image6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header" Target="header2.xml"/><Relationship Id="rId31" Type="http://schemas.openxmlformats.org/officeDocument/2006/relationships/image" Target="media/image10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27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image" Target="media/image14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2.wmf"/><Relationship Id="rId7" Type="http://schemas.openxmlformats.org/officeDocument/2006/relationships/endnotes" Target="endnotes.xml"/><Relationship Id="rId71" Type="http://schemas.openxmlformats.org/officeDocument/2006/relationships/hyperlink" Target="https://core.ac.uk/download/pdf/8079888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Google%20&#1044;&#1080;&#1089;&#1082;\&#1044;&#1086;&#1089;&#1083;&#1110;&#1076;&#1078;&#1077;&#1085;&#1085;&#1103;\&#1057;&#1090;&#1072;&#1090;&#1090;&#1110;\2020\@Scopus_WoS\&#1043;&#1085;&#1091;&#1095;&#1082;&#1110;&#1089;&#1090;&#1100;_&#1088;&#1086;&#1079;&#1088;&#1072;&#1093;&#1091;&#1085;&#1082;&#1080;\&#1050;&#1110;&#1083;&#1100;&#1082;%20&#1087;&#1110;&#1076;&#1087;&#1088;%20(&#1042;&#1086;&#1089;&#1089;&#1090;&#1072;&#1085;&#1086;&#1074;&#1083;&#1077;&#1085;&#1085;&#1099;&#1081;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Google%20&#1044;&#1080;&#1089;&#1082;\&#1044;&#1086;&#1089;&#1083;&#1110;&#1076;&#1078;&#1077;&#1085;&#1085;&#1103;\&#1057;&#1090;&#1072;&#1090;&#1090;&#1110;\2020\@Scopus_WoS\&#1043;&#1085;&#1091;&#1095;&#1082;&#1110;&#1089;&#1090;&#1100;_&#1088;&#1086;&#1079;&#1088;&#1072;&#1093;&#1091;&#1085;&#1082;&#1080;\&#1050;&#1110;&#1083;&#1100;&#1082;%20&#1087;&#1110;&#1076;&#1087;&#1088;%20(&#1042;&#1086;&#1089;&#1089;&#1090;&#1072;&#1085;&#1086;&#1074;&#1083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174490846872043E-2"/>
          <c:y val="4.6296296296296321E-2"/>
          <c:w val="0.83972424333034346"/>
          <c:h val="0.74350320793234159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Лист1!$A$3:$A$16</c:f>
              <c:numCache>
                <c:formatCode>General</c:formatCode>
                <c:ptCount val="14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</c:numCache>
            </c:numRef>
          </c:xVal>
          <c:yVal>
            <c:numRef>
              <c:f>Лист1!$C$3:$C$16</c:f>
              <c:numCache>
                <c:formatCode>General</c:formatCode>
                <c:ptCount val="14"/>
                <c:pt idx="0">
                  <c:v>7.4</c:v>
                </c:pt>
                <c:pt idx="1">
                  <c:v>15.1</c:v>
                </c:pt>
                <c:pt idx="2">
                  <c:v>7.3</c:v>
                </c:pt>
                <c:pt idx="3">
                  <c:v>8.5</c:v>
                </c:pt>
                <c:pt idx="4">
                  <c:v>17.5</c:v>
                </c:pt>
                <c:pt idx="5">
                  <c:v>19.3</c:v>
                </c:pt>
                <c:pt idx="6">
                  <c:v>16.3</c:v>
                </c:pt>
                <c:pt idx="7">
                  <c:v>8.3000000000000007</c:v>
                </c:pt>
                <c:pt idx="8">
                  <c:v>9.3000000000000007</c:v>
                </c:pt>
                <c:pt idx="9">
                  <c:v>30.4</c:v>
                </c:pt>
                <c:pt idx="10">
                  <c:v>25.6</c:v>
                </c:pt>
                <c:pt idx="11">
                  <c:v>16.5</c:v>
                </c:pt>
                <c:pt idx="12">
                  <c:v>14.2</c:v>
                </c:pt>
                <c:pt idx="13">
                  <c:v>16.100000000000001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BF8-48BB-9F8E-C93686D63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184576"/>
        <c:axId val="117884032"/>
      </c:scatterChart>
      <c:valAx>
        <c:axId val="116184576"/>
        <c:scaling>
          <c:orientation val="minMax"/>
          <c:max val="2019"/>
          <c:min val="2006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17884032"/>
        <c:crosses val="autoZero"/>
        <c:crossBetween val="midCat"/>
        <c:majorUnit val="2"/>
      </c:valAx>
      <c:valAx>
        <c:axId val="11788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161845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825496237522745"/>
          <c:y val="6.265536723163842E-2"/>
          <c:w val="0.6979683965335538"/>
          <c:h val="0.74605498465234221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Text" lastClr="000000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Лист1!$A$3:$A$16</c:f>
              <c:numCache>
                <c:formatCode>General</c:formatCode>
                <c:ptCount val="14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</c:numCache>
            </c:numRef>
          </c:xVal>
          <c:yVal>
            <c:numRef>
              <c:f>Лист1!$D$3:$D$16</c:f>
              <c:numCache>
                <c:formatCode>General</c:formatCode>
                <c:ptCount val="14"/>
                <c:pt idx="0">
                  <c:v>441255.14403568406</c:v>
                </c:pt>
                <c:pt idx="1">
                  <c:v>412769.08542036772</c:v>
                </c:pt>
                <c:pt idx="2">
                  <c:v>483492.03475253552</c:v>
                </c:pt>
                <c:pt idx="3">
                  <c:v>474789.30285951053</c:v>
                </c:pt>
                <c:pt idx="4">
                  <c:v>467474.7</c:v>
                </c:pt>
                <c:pt idx="5">
                  <c:v>560567.857361131</c:v>
                </c:pt>
                <c:pt idx="6">
                  <c:v>556425.81428629323</c:v>
                </c:pt>
                <c:pt idx="7">
                  <c:v>630209.40635819593</c:v>
                </c:pt>
                <c:pt idx="8">
                  <c:v>626640.88070546591</c:v>
                </c:pt>
                <c:pt idx="9">
                  <c:v>596832.80000000005</c:v>
                </c:pt>
                <c:pt idx="10">
                  <c:v>634433.1</c:v>
                </c:pt>
                <c:pt idx="11">
                  <c:v>620475.6</c:v>
                </c:pt>
                <c:pt idx="12">
                  <c:v>671294</c:v>
                </c:pt>
                <c:pt idx="13">
                  <c:v>680982.4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3F9-4B53-85E0-9F27E1F12A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175808"/>
        <c:axId val="206178944"/>
      </c:scatterChart>
      <c:valAx>
        <c:axId val="141175808"/>
        <c:scaling>
          <c:orientation val="minMax"/>
          <c:max val="2019"/>
          <c:min val="2006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206178944"/>
        <c:crosses val="autoZero"/>
        <c:crossBetween val="midCat"/>
        <c:majorUnit val="3"/>
      </c:valAx>
      <c:valAx>
        <c:axId val="206178944"/>
        <c:scaling>
          <c:orientation val="minMax"/>
          <c:min val="4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411758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8F10C3D69544A7B0FB22CB27F06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A49328-14B3-4223-AB6B-522C1A17FF5F}"/>
      </w:docPartPr>
      <w:docPartBody>
        <w:p w:rsidR="00A2324C" w:rsidRDefault="00A2324C" w:rsidP="00A2324C">
          <w:pPr>
            <w:pStyle w:val="228F10C3D69544A7B0FB22CB27F06B1D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3A14F7448D2E479FBE6CF23AA74AE4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D20A3-9636-448A-8513-AB1F641F0BED}"/>
      </w:docPartPr>
      <w:docPartBody>
        <w:p w:rsidR="00A2324C" w:rsidRDefault="00A2324C" w:rsidP="00A2324C">
          <w:pPr>
            <w:pStyle w:val="3A14F7448D2E479FBE6CF23AA74AE46F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481A5C7637454A2E8A988165D4A44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48046-733F-4407-89DF-B3FBD1FC081A}"/>
      </w:docPartPr>
      <w:docPartBody>
        <w:p w:rsidR="00A2324C" w:rsidRDefault="00A2324C" w:rsidP="00A2324C">
          <w:pPr>
            <w:pStyle w:val="481A5C7637454A2E8A988165D4A44992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86934FB17ECC4BD1ABAECB426C4BB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E1FAF-7E75-4BCD-8F41-D6464B0BB67C}"/>
      </w:docPartPr>
      <w:docPartBody>
        <w:p w:rsidR="00A2324C" w:rsidRDefault="00A2324C" w:rsidP="00A2324C">
          <w:pPr>
            <w:pStyle w:val="86934FB17ECC4BD1ABAECB426C4BB161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CB68C4A2AD6549639F093F94E2C88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5C74A-4BEF-4FFC-A93B-ED38ECF8F053}"/>
      </w:docPartPr>
      <w:docPartBody>
        <w:p w:rsidR="00A2324C" w:rsidRDefault="00A2324C" w:rsidP="00A2324C">
          <w:pPr>
            <w:pStyle w:val="CB68C4A2AD6549639F093F94E2C886C5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5CE9431FDBB2405AAA7EE4D374C8A0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92EA4-2692-4635-8F5C-DB7595AD45FE}"/>
      </w:docPartPr>
      <w:docPartBody>
        <w:p w:rsidR="00A2324C" w:rsidRDefault="00A2324C" w:rsidP="00A2324C">
          <w:pPr>
            <w:pStyle w:val="5CE9431FDBB2405AAA7EE4D374C8A0BB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393AAC53C80348E4BCD455866F249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B5E75-2B08-44AE-8398-58E611228192}"/>
      </w:docPartPr>
      <w:docPartBody>
        <w:p w:rsidR="00A2324C" w:rsidRDefault="00A2324C" w:rsidP="00A2324C">
          <w:pPr>
            <w:pStyle w:val="393AAC53C80348E4BCD455866F24930B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EA08AAA337F9422B87930D9C1225E2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47A9A-6FD7-450B-B555-136F6EC1E3A7}"/>
      </w:docPartPr>
      <w:docPartBody>
        <w:p w:rsidR="00A2324C" w:rsidRDefault="00A2324C" w:rsidP="00A2324C">
          <w:pPr>
            <w:pStyle w:val="EA08AAA337F9422B87930D9C1225E2F3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6F1896617EC84850AA6D341ECC0F7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344E7-812A-4FAC-B1AA-9908A3C704B8}"/>
      </w:docPartPr>
      <w:docPartBody>
        <w:p w:rsidR="00A2324C" w:rsidRDefault="00A2324C" w:rsidP="00A2324C">
          <w:pPr>
            <w:pStyle w:val="6F1896617EC84850AA6D341ECC0F73A8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A4AE062F440846DC980766FCF8A7C3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89A11-C68C-4FC1-9C3C-E9259D29259F}"/>
      </w:docPartPr>
      <w:docPartBody>
        <w:p w:rsidR="00A2324C" w:rsidRDefault="00A2324C" w:rsidP="00A2324C">
          <w:pPr>
            <w:pStyle w:val="A4AE062F440846DC980766FCF8A7C3AE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5A36A612A2254680A2C25D43D1C35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983FB-3A39-4745-95D0-61214C993908}"/>
      </w:docPartPr>
      <w:docPartBody>
        <w:p w:rsidR="00A2324C" w:rsidRDefault="00A2324C" w:rsidP="00A2324C">
          <w:pPr>
            <w:pStyle w:val="5A36A612A2254680A2C25D43D1C35C6D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DD5F28BC93864F04A2E05FFE802A5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F816F-7008-4FCF-8B97-E131D4664F3B}"/>
      </w:docPartPr>
      <w:docPartBody>
        <w:p w:rsidR="00A2324C" w:rsidRDefault="00A2324C" w:rsidP="00A2324C">
          <w:pPr>
            <w:pStyle w:val="DD5F28BC93864F04A2E05FFE802A5F7D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B7B5E30C4E7440268B16871DFEDD94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5CDBC1-FA3C-4E7D-B6D4-7AA644B030AD}"/>
      </w:docPartPr>
      <w:docPartBody>
        <w:p w:rsidR="00A2324C" w:rsidRDefault="00A2324C" w:rsidP="00A2324C">
          <w:pPr>
            <w:pStyle w:val="B7B5E30C4E7440268B16871DFEDD94CE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C36BE7940E0E484B9521A2AB9BCCC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39AD0-F76A-4414-AC7D-E55913BBCD34}"/>
      </w:docPartPr>
      <w:docPartBody>
        <w:p w:rsidR="00A2324C" w:rsidRDefault="00A2324C" w:rsidP="00A2324C">
          <w:pPr>
            <w:pStyle w:val="C36BE7940E0E484B9521A2AB9BCCC62D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61279B59A3CA4E6DB1A6231CD5C04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7A3DDE-5B4E-45B7-B98D-CFEDB0155B46}"/>
      </w:docPartPr>
      <w:docPartBody>
        <w:p w:rsidR="00A2324C" w:rsidRDefault="00A2324C" w:rsidP="00A2324C">
          <w:pPr>
            <w:pStyle w:val="61279B59A3CA4E6DB1A6231CD5C04484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63542C36219D41608F85F72054428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D48733-79E0-46C8-93A9-1F2E256E86C1}"/>
      </w:docPartPr>
      <w:docPartBody>
        <w:p w:rsidR="00A2324C" w:rsidRDefault="00A2324C" w:rsidP="00A2324C">
          <w:pPr>
            <w:pStyle w:val="63542C36219D41608F85F72054428501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D019A0C0ABDF438CB5091E73FB8F5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46748-B072-46E6-BEA2-00AB66CEBF78}"/>
      </w:docPartPr>
      <w:docPartBody>
        <w:p w:rsidR="00A2324C" w:rsidRDefault="00A2324C" w:rsidP="00A2324C">
          <w:pPr>
            <w:pStyle w:val="D019A0C0ABDF438CB5091E73FB8F5E8C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AB6101533ADF4F9D9F3A23B0E77DE9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1F142-9F2C-4696-9356-10C2808F8F17}"/>
      </w:docPartPr>
      <w:docPartBody>
        <w:p w:rsidR="00A2324C" w:rsidRDefault="00A2324C" w:rsidP="00A2324C">
          <w:pPr>
            <w:pStyle w:val="AB6101533ADF4F9D9F3A23B0E77DE92E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9EE99BCF521A46A58E2F1433112CC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36647-E58E-41FD-A7DF-AE5B83C9C3BF}"/>
      </w:docPartPr>
      <w:docPartBody>
        <w:p w:rsidR="00A2324C" w:rsidRDefault="00A2324C" w:rsidP="00A2324C">
          <w:pPr>
            <w:pStyle w:val="9EE99BCF521A46A58E2F1433112CC537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E28841CA57B94A03A4FE6F11CF780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4FC13-E148-4E35-9387-BE484330C6F1}"/>
      </w:docPartPr>
      <w:docPartBody>
        <w:p w:rsidR="00A2324C" w:rsidRDefault="00A2324C" w:rsidP="00A2324C">
          <w:pPr>
            <w:pStyle w:val="E28841CA57B94A03A4FE6F11CF780871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88070EF0D2BE4459A583BD04626E7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C4E2D-03C8-4B36-A06F-B3B879BB5922}"/>
      </w:docPartPr>
      <w:docPartBody>
        <w:p w:rsidR="00A2324C" w:rsidRDefault="00A2324C" w:rsidP="00A2324C">
          <w:pPr>
            <w:pStyle w:val="88070EF0D2BE4459A583BD04626E79F0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34824110278547FF94AE913E9EBEC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23C8E-83AE-46BA-959D-9F73517E6D3F}"/>
      </w:docPartPr>
      <w:docPartBody>
        <w:p w:rsidR="00A2324C" w:rsidRDefault="00A2324C" w:rsidP="00A2324C">
          <w:pPr>
            <w:pStyle w:val="34824110278547FF94AE913E9EBECBC6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DA7735B27CCC4807B3D1618733454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CD829-5E3D-4ED8-9B73-913E8C4B83F4}"/>
      </w:docPartPr>
      <w:docPartBody>
        <w:p w:rsidR="00DA7E92" w:rsidRDefault="00B452BB" w:rsidP="00B452BB">
          <w:pPr>
            <w:pStyle w:val="DA7735B27CCC4807B3D1618733454F71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35FC8F92EDB74DE8B4FFF0FC912FA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4BBD6-86AB-45A1-819B-038C003B0E85}"/>
      </w:docPartPr>
      <w:docPartBody>
        <w:p w:rsidR="00DA7E92" w:rsidRDefault="00B452BB" w:rsidP="00B452BB">
          <w:pPr>
            <w:pStyle w:val="35FC8F92EDB74DE8B4FFF0FC912FA77A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BFE39C6F827B4631BB722372F6D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9798A-E98E-48FF-AC2B-0E5BD5888457}"/>
      </w:docPartPr>
      <w:docPartBody>
        <w:p w:rsidR="00DA7E92" w:rsidRDefault="00B452BB" w:rsidP="00B452BB">
          <w:pPr>
            <w:pStyle w:val="BFE39C6F827B4631BB722372F6DCA3F1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  <w:docPart>
      <w:docPartPr>
        <w:name w:val="48E4870CD999498ABE75201D410E76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236ED-83A5-40A7-98BC-C6E1337930F3}"/>
      </w:docPartPr>
      <w:docPartBody>
        <w:p w:rsidR="00DA7E92" w:rsidRDefault="00B452BB" w:rsidP="00B452BB">
          <w:pPr>
            <w:pStyle w:val="48E4870CD999498ABE75201D410E76B5"/>
          </w:pPr>
          <w:r w:rsidRPr="007F49DD">
            <w:rPr>
              <w:rStyle w:val="Vietosrezervavimoenklotekstas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8FE"/>
    <w:rsid w:val="00005D4D"/>
    <w:rsid w:val="00056162"/>
    <w:rsid w:val="000B7D16"/>
    <w:rsid w:val="000C1104"/>
    <w:rsid w:val="00101818"/>
    <w:rsid w:val="00163B6F"/>
    <w:rsid w:val="001821DF"/>
    <w:rsid w:val="00225899"/>
    <w:rsid w:val="00254998"/>
    <w:rsid w:val="002D39F4"/>
    <w:rsid w:val="00343852"/>
    <w:rsid w:val="003804B8"/>
    <w:rsid w:val="003A61E8"/>
    <w:rsid w:val="004D56E4"/>
    <w:rsid w:val="004F3AB0"/>
    <w:rsid w:val="00522D14"/>
    <w:rsid w:val="00560BB8"/>
    <w:rsid w:val="005A597B"/>
    <w:rsid w:val="005B571B"/>
    <w:rsid w:val="006021B8"/>
    <w:rsid w:val="00603D8F"/>
    <w:rsid w:val="00611FC3"/>
    <w:rsid w:val="00627BEC"/>
    <w:rsid w:val="00637951"/>
    <w:rsid w:val="006B7E56"/>
    <w:rsid w:val="006D53AE"/>
    <w:rsid w:val="006E2606"/>
    <w:rsid w:val="00707B6D"/>
    <w:rsid w:val="00716499"/>
    <w:rsid w:val="007300FF"/>
    <w:rsid w:val="00733EE9"/>
    <w:rsid w:val="007418FE"/>
    <w:rsid w:val="00766C6A"/>
    <w:rsid w:val="007A3637"/>
    <w:rsid w:val="007A44A7"/>
    <w:rsid w:val="007B3031"/>
    <w:rsid w:val="008E4967"/>
    <w:rsid w:val="008F33CB"/>
    <w:rsid w:val="009254B7"/>
    <w:rsid w:val="009871EA"/>
    <w:rsid w:val="009A0C9D"/>
    <w:rsid w:val="009A3E07"/>
    <w:rsid w:val="009A664D"/>
    <w:rsid w:val="009E674E"/>
    <w:rsid w:val="00A2324C"/>
    <w:rsid w:val="00A84D13"/>
    <w:rsid w:val="00AB06D3"/>
    <w:rsid w:val="00B32683"/>
    <w:rsid w:val="00B452BB"/>
    <w:rsid w:val="00BB13E8"/>
    <w:rsid w:val="00BB16CA"/>
    <w:rsid w:val="00BC2C4B"/>
    <w:rsid w:val="00BD2FCB"/>
    <w:rsid w:val="00C55935"/>
    <w:rsid w:val="00CA0688"/>
    <w:rsid w:val="00D33E63"/>
    <w:rsid w:val="00DA7E92"/>
    <w:rsid w:val="00DB60F2"/>
    <w:rsid w:val="00DC1F3B"/>
    <w:rsid w:val="00DF0675"/>
    <w:rsid w:val="00E03B4D"/>
    <w:rsid w:val="00E57FED"/>
    <w:rsid w:val="00E61E76"/>
    <w:rsid w:val="00EF4C29"/>
    <w:rsid w:val="00F02EAF"/>
    <w:rsid w:val="00F24C6F"/>
    <w:rsid w:val="00F614DF"/>
    <w:rsid w:val="00F97F51"/>
    <w:rsid w:val="00F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795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1818"/>
    <w:rPr>
      <w:color w:val="808080"/>
    </w:rPr>
  </w:style>
  <w:style w:type="paragraph" w:customStyle="1" w:styleId="228F10C3D69544A7B0FB22CB27F06B1D">
    <w:name w:val="228F10C3D69544A7B0FB22CB27F06B1D"/>
    <w:rsid w:val="00A2324C"/>
    <w:pPr>
      <w:spacing w:after="200" w:line="276" w:lineRule="auto"/>
    </w:pPr>
    <w:rPr>
      <w:lang w:val="ru-RU" w:eastAsia="ru-RU"/>
    </w:rPr>
  </w:style>
  <w:style w:type="paragraph" w:customStyle="1" w:styleId="3A14F7448D2E479FBE6CF23AA74AE46F">
    <w:name w:val="3A14F7448D2E479FBE6CF23AA74AE46F"/>
    <w:rsid w:val="00A2324C"/>
    <w:pPr>
      <w:spacing w:after="200" w:line="276" w:lineRule="auto"/>
    </w:pPr>
    <w:rPr>
      <w:lang w:val="ru-RU" w:eastAsia="ru-RU"/>
    </w:rPr>
  </w:style>
  <w:style w:type="paragraph" w:customStyle="1" w:styleId="481A5C7637454A2E8A988165D4A44992">
    <w:name w:val="481A5C7637454A2E8A988165D4A44992"/>
    <w:rsid w:val="00A2324C"/>
    <w:pPr>
      <w:spacing w:after="200" w:line="276" w:lineRule="auto"/>
    </w:pPr>
    <w:rPr>
      <w:lang w:val="ru-RU" w:eastAsia="ru-RU"/>
    </w:rPr>
  </w:style>
  <w:style w:type="paragraph" w:customStyle="1" w:styleId="86934FB17ECC4BD1ABAECB426C4BB161">
    <w:name w:val="86934FB17ECC4BD1ABAECB426C4BB161"/>
    <w:rsid w:val="00A2324C"/>
    <w:pPr>
      <w:spacing w:after="200" w:line="276" w:lineRule="auto"/>
    </w:pPr>
    <w:rPr>
      <w:lang w:val="ru-RU" w:eastAsia="ru-RU"/>
    </w:rPr>
  </w:style>
  <w:style w:type="paragraph" w:customStyle="1" w:styleId="CB68C4A2AD6549639F093F94E2C886C5">
    <w:name w:val="CB68C4A2AD6549639F093F94E2C886C5"/>
    <w:rsid w:val="00A2324C"/>
    <w:pPr>
      <w:spacing w:after="200" w:line="276" w:lineRule="auto"/>
    </w:pPr>
    <w:rPr>
      <w:lang w:val="ru-RU" w:eastAsia="ru-RU"/>
    </w:rPr>
  </w:style>
  <w:style w:type="paragraph" w:customStyle="1" w:styleId="5CE9431FDBB2405AAA7EE4D374C8A0BB">
    <w:name w:val="5CE9431FDBB2405AAA7EE4D374C8A0BB"/>
    <w:rsid w:val="00A2324C"/>
    <w:pPr>
      <w:spacing w:after="200" w:line="276" w:lineRule="auto"/>
    </w:pPr>
    <w:rPr>
      <w:lang w:val="ru-RU" w:eastAsia="ru-RU"/>
    </w:rPr>
  </w:style>
  <w:style w:type="paragraph" w:customStyle="1" w:styleId="393AAC53C80348E4BCD455866F24930B">
    <w:name w:val="393AAC53C80348E4BCD455866F24930B"/>
    <w:rsid w:val="00A2324C"/>
    <w:pPr>
      <w:spacing w:after="200" w:line="276" w:lineRule="auto"/>
    </w:pPr>
    <w:rPr>
      <w:lang w:val="ru-RU" w:eastAsia="ru-RU"/>
    </w:rPr>
  </w:style>
  <w:style w:type="paragraph" w:customStyle="1" w:styleId="EA08AAA337F9422B87930D9C1225E2F3">
    <w:name w:val="EA08AAA337F9422B87930D9C1225E2F3"/>
    <w:rsid w:val="00A2324C"/>
    <w:pPr>
      <w:spacing w:after="200" w:line="276" w:lineRule="auto"/>
    </w:pPr>
    <w:rPr>
      <w:lang w:val="ru-RU" w:eastAsia="ru-RU"/>
    </w:rPr>
  </w:style>
  <w:style w:type="paragraph" w:customStyle="1" w:styleId="6F1896617EC84850AA6D341ECC0F73A8">
    <w:name w:val="6F1896617EC84850AA6D341ECC0F73A8"/>
    <w:rsid w:val="00A2324C"/>
    <w:pPr>
      <w:spacing w:after="200" w:line="276" w:lineRule="auto"/>
    </w:pPr>
    <w:rPr>
      <w:lang w:val="ru-RU" w:eastAsia="ru-RU"/>
    </w:rPr>
  </w:style>
  <w:style w:type="paragraph" w:customStyle="1" w:styleId="A4AE062F440846DC980766FCF8A7C3AE">
    <w:name w:val="A4AE062F440846DC980766FCF8A7C3AE"/>
    <w:rsid w:val="00A2324C"/>
    <w:pPr>
      <w:spacing w:after="200" w:line="276" w:lineRule="auto"/>
    </w:pPr>
    <w:rPr>
      <w:lang w:val="ru-RU" w:eastAsia="ru-RU"/>
    </w:rPr>
  </w:style>
  <w:style w:type="paragraph" w:customStyle="1" w:styleId="5A36A612A2254680A2C25D43D1C35C6D">
    <w:name w:val="5A36A612A2254680A2C25D43D1C35C6D"/>
    <w:rsid w:val="00A2324C"/>
    <w:pPr>
      <w:spacing w:after="200" w:line="276" w:lineRule="auto"/>
    </w:pPr>
    <w:rPr>
      <w:lang w:val="ru-RU" w:eastAsia="ru-RU"/>
    </w:rPr>
  </w:style>
  <w:style w:type="paragraph" w:customStyle="1" w:styleId="DD5F28BC93864F04A2E05FFE802A5F7D">
    <w:name w:val="DD5F28BC93864F04A2E05FFE802A5F7D"/>
    <w:rsid w:val="00A2324C"/>
    <w:pPr>
      <w:spacing w:after="200" w:line="276" w:lineRule="auto"/>
    </w:pPr>
    <w:rPr>
      <w:lang w:val="ru-RU" w:eastAsia="ru-RU"/>
    </w:rPr>
  </w:style>
  <w:style w:type="paragraph" w:customStyle="1" w:styleId="B7B5E30C4E7440268B16871DFEDD94CE">
    <w:name w:val="B7B5E30C4E7440268B16871DFEDD94CE"/>
    <w:rsid w:val="00A2324C"/>
    <w:pPr>
      <w:spacing w:after="200" w:line="276" w:lineRule="auto"/>
    </w:pPr>
    <w:rPr>
      <w:lang w:val="ru-RU" w:eastAsia="ru-RU"/>
    </w:rPr>
  </w:style>
  <w:style w:type="paragraph" w:customStyle="1" w:styleId="C36BE7940E0E484B9521A2AB9BCCC62D">
    <w:name w:val="C36BE7940E0E484B9521A2AB9BCCC62D"/>
    <w:rsid w:val="00A2324C"/>
    <w:pPr>
      <w:spacing w:after="200" w:line="276" w:lineRule="auto"/>
    </w:pPr>
    <w:rPr>
      <w:lang w:val="ru-RU" w:eastAsia="ru-RU"/>
    </w:rPr>
  </w:style>
  <w:style w:type="paragraph" w:customStyle="1" w:styleId="61279B59A3CA4E6DB1A6231CD5C04484">
    <w:name w:val="61279B59A3CA4E6DB1A6231CD5C04484"/>
    <w:rsid w:val="00A2324C"/>
    <w:pPr>
      <w:spacing w:after="200" w:line="276" w:lineRule="auto"/>
    </w:pPr>
    <w:rPr>
      <w:lang w:val="ru-RU" w:eastAsia="ru-RU"/>
    </w:rPr>
  </w:style>
  <w:style w:type="paragraph" w:customStyle="1" w:styleId="63542C36219D41608F85F72054428501">
    <w:name w:val="63542C36219D41608F85F72054428501"/>
    <w:rsid w:val="00A2324C"/>
    <w:pPr>
      <w:spacing w:after="200" w:line="276" w:lineRule="auto"/>
    </w:pPr>
    <w:rPr>
      <w:lang w:val="ru-RU" w:eastAsia="ru-RU"/>
    </w:rPr>
  </w:style>
  <w:style w:type="paragraph" w:customStyle="1" w:styleId="D019A0C0ABDF438CB5091E73FB8F5E8C">
    <w:name w:val="D019A0C0ABDF438CB5091E73FB8F5E8C"/>
    <w:rsid w:val="00A2324C"/>
    <w:pPr>
      <w:spacing w:after="200" w:line="276" w:lineRule="auto"/>
    </w:pPr>
    <w:rPr>
      <w:lang w:val="ru-RU" w:eastAsia="ru-RU"/>
    </w:rPr>
  </w:style>
  <w:style w:type="paragraph" w:customStyle="1" w:styleId="AB6101533ADF4F9D9F3A23B0E77DE92E">
    <w:name w:val="AB6101533ADF4F9D9F3A23B0E77DE92E"/>
    <w:rsid w:val="00A2324C"/>
    <w:pPr>
      <w:spacing w:after="200" w:line="276" w:lineRule="auto"/>
    </w:pPr>
    <w:rPr>
      <w:lang w:val="ru-RU" w:eastAsia="ru-RU"/>
    </w:rPr>
  </w:style>
  <w:style w:type="paragraph" w:customStyle="1" w:styleId="9EE99BCF521A46A58E2F1433112CC537">
    <w:name w:val="9EE99BCF521A46A58E2F1433112CC537"/>
    <w:rsid w:val="00A2324C"/>
    <w:pPr>
      <w:spacing w:after="200" w:line="276" w:lineRule="auto"/>
    </w:pPr>
    <w:rPr>
      <w:lang w:val="ru-RU" w:eastAsia="ru-RU"/>
    </w:rPr>
  </w:style>
  <w:style w:type="paragraph" w:customStyle="1" w:styleId="E28841CA57B94A03A4FE6F11CF780871">
    <w:name w:val="E28841CA57B94A03A4FE6F11CF780871"/>
    <w:rsid w:val="00A2324C"/>
    <w:pPr>
      <w:spacing w:after="200" w:line="276" w:lineRule="auto"/>
    </w:pPr>
    <w:rPr>
      <w:lang w:val="ru-RU" w:eastAsia="ru-RU"/>
    </w:rPr>
  </w:style>
  <w:style w:type="paragraph" w:customStyle="1" w:styleId="88070EF0D2BE4459A583BD04626E79F0">
    <w:name w:val="88070EF0D2BE4459A583BD04626E79F0"/>
    <w:rsid w:val="00A2324C"/>
    <w:pPr>
      <w:spacing w:after="200" w:line="276" w:lineRule="auto"/>
    </w:pPr>
    <w:rPr>
      <w:lang w:val="ru-RU" w:eastAsia="ru-RU"/>
    </w:rPr>
  </w:style>
  <w:style w:type="paragraph" w:customStyle="1" w:styleId="34824110278547FF94AE913E9EBECBC6">
    <w:name w:val="34824110278547FF94AE913E9EBECBC6"/>
    <w:rsid w:val="00A2324C"/>
    <w:pPr>
      <w:spacing w:after="200" w:line="276" w:lineRule="auto"/>
    </w:pPr>
    <w:rPr>
      <w:lang w:val="ru-RU" w:eastAsia="ru-RU"/>
    </w:rPr>
  </w:style>
  <w:style w:type="paragraph" w:customStyle="1" w:styleId="DA7735B27CCC4807B3D1618733454F71">
    <w:name w:val="DA7735B27CCC4807B3D1618733454F71"/>
    <w:rsid w:val="00B452BB"/>
    <w:rPr>
      <w:lang w:val="uk-UA" w:eastAsia="uk-UA"/>
    </w:rPr>
  </w:style>
  <w:style w:type="paragraph" w:customStyle="1" w:styleId="35FC8F92EDB74DE8B4FFF0FC912FA77A">
    <w:name w:val="35FC8F92EDB74DE8B4FFF0FC912FA77A"/>
    <w:rsid w:val="00B452BB"/>
    <w:rPr>
      <w:lang w:val="uk-UA" w:eastAsia="uk-UA"/>
    </w:rPr>
  </w:style>
  <w:style w:type="paragraph" w:customStyle="1" w:styleId="BFE39C6F827B4631BB722372F6DCA3F1">
    <w:name w:val="BFE39C6F827B4631BB722372F6DCA3F1"/>
    <w:rsid w:val="00B452BB"/>
    <w:rPr>
      <w:lang w:val="uk-UA" w:eastAsia="uk-UA"/>
    </w:rPr>
  </w:style>
  <w:style w:type="paragraph" w:customStyle="1" w:styleId="48E4870CD999498ABE75201D410E76B5">
    <w:name w:val="48E4870CD999498ABE75201D410E76B5"/>
    <w:rsid w:val="00B452BB"/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4653-0CAA-4466-9EE8-873FEF74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124317</Words>
  <Characters>70861</Characters>
  <Application>Microsoft Office Word</Application>
  <DocSecurity>0</DocSecurity>
  <Lines>590</Lines>
  <Paragraphs>389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2021-04-06T12:23:00Z</dcterms:created>
  <dcterms:modified xsi:type="dcterms:W3CDTF">2021-04-20T10:52:00Z</dcterms:modified>
</cp:coreProperties>
</file>